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44" w:rsidRPr="00BD4C8D" w:rsidRDefault="00275B44" w:rsidP="00CB4BE1">
      <w:pPr>
        <w:ind w:right="-285"/>
        <w:jc w:val="right"/>
        <w:rPr>
          <w:rFonts w:ascii="Times New Roman" w:hAnsi="Times New Roman" w:cs="Times New Roman"/>
          <w:noProof/>
          <w:color w:val="000000"/>
        </w:rPr>
      </w:pPr>
      <w:r>
        <w:rPr>
          <w:rFonts w:ascii="Times New Roman" w:hAnsi="Times New Roman" w:cs="Times New Roman"/>
          <w:noProof/>
          <w:color w:val="000000"/>
        </w:rPr>
        <w:t xml:space="preserve">в регистр </w:t>
      </w:r>
    </w:p>
    <w:p w:rsidR="00275B44" w:rsidRDefault="00275B44" w:rsidP="00CB4BE1">
      <w:pPr>
        <w:ind w:right="-285"/>
        <w:jc w:val="center"/>
        <w:rPr>
          <w:color w:val="000000"/>
        </w:rPr>
      </w:pPr>
      <w:r>
        <w:rPr>
          <w:noProof/>
          <w:color w:val="000000"/>
        </w:rPr>
        <w:drawing>
          <wp:inline distT="0" distB="0" distL="0" distR="0" wp14:anchorId="015371EE" wp14:editId="794679EB">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75B44" w:rsidRDefault="00275B44" w:rsidP="00CB4BE1">
      <w:pPr>
        <w:ind w:right="-285"/>
        <w:jc w:val="center"/>
        <w:rPr>
          <w:color w:val="000000"/>
        </w:rPr>
      </w:pPr>
    </w:p>
    <w:p w:rsidR="00275B44" w:rsidRPr="008D3343" w:rsidRDefault="00275B44" w:rsidP="00CB4BE1">
      <w:pPr>
        <w:pStyle w:val="5"/>
        <w:ind w:right="-285"/>
        <w:jc w:val="center"/>
        <w:rPr>
          <w:rFonts w:ascii="Times New Roman" w:hAnsi="Times New Roman"/>
          <w:color w:val="000000"/>
          <w:spacing w:val="20"/>
          <w:sz w:val="32"/>
          <w:szCs w:val="32"/>
        </w:rPr>
      </w:pPr>
      <w:r w:rsidRPr="008D3343">
        <w:rPr>
          <w:rFonts w:ascii="Times New Roman" w:hAnsi="Times New Roman"/>
          <w:color w:val="000000"/>
          <w:spacing w:val="20"/>
          <w:sz w:val="32"/>
          <w:szCs w:val="32"/>
        </w:rPr>
        <w:t>АДМИНИСТРАЦИЯ ГОРОДА ЮГОРСКА</w:t>
      </w:r>
    </w:p>
    <w:p w:rsidR="00275B44" w:rsidRPr="008D3343" w:rsidRDefault="00275B44" w:rsidP="00CB4BE1">
      <w:pPr>
        <w:ind w:right="-285"/>
        <w:jc w:val="center"/>
        <w:rPr>
          <w:rFonts w:ascii="Times New Roman" w:hAnsi="Times New Roman" w:cs="Times New Roman"/>
          <w:color w:val="000000"/>
          <w:sz w:val="28"/>
          <w:szCs w:val="28"/>
        </w:rPr>
      </w:pPr>
      <w:r w:rsidRPr="008D3343">
        <w:rPr>
          <w:rFonts w:ascii="Times New Roman" w:hAnsi="Times New Roman" w:cs="Times New Roman"/>
          <w:color w:val="000000"/>
          <w:sz w:val="28"/>
          <w:szCs w:val="28"/>
        </w:rPr>
        <w:t>Ханты-Мансийского автономного округа – Югры</w:t>
      </w:r>
    </w:p>
    <w:p w:rsidR="00275B44" w:rsidRDefault="00275B44" w:rsidP="00CB4BE1">
      <w:pPr>
        <w:pStyle w:val="6"/>
        <w:ind w:right="-285"/>
        <w:jc w:val="center"/>
        <w:rPr>
          <w:rFonts w:ascii="Times New Roman" w:hAnsi="Times New Roman"/>
          <w:i w:val="0"/>
          <w:color w:val="000000"/>
          <w:sz w:val="36"/>
          <w:szCs w:val="36"/>
        </w:rPr>
      </w:pPr>
      <w:r w:rsidRPr="008D3343">
        <w:rPr>
          <w:rFonts w:ascii="Times New Roman" w:hAnsi="Times New Roman"/>
          <w:i w:val="0"/>
          <w:color w:val="000000"/>
          <w:sz w:val="36"/>
          <w:szCs w:val="36"/>
        </w:rPr>
        <w:t>ПОСТАНОВЛЕНИЕ</w:t>
      </w:r>
    </w:p>
    <w:p w:rsidR="00275B44" w:rsidRPr="008D3343" w:rsidRDefault="00275B44" w:rsidP="00CB4BE1">
      <w:pPr>
        <w:ind w:right="-285"/>
      </w:pPr>
    </w:p>
    <w:p w:rsidR="00275B44" w:rsidRDefault="00275B44" w:rsidP="00CB4BE1">
      <w:pPr>
        <w:pStyle w:val="a4"/>
        <w:ind w:right="-285"/>
      </w:pPr>
    </w:p>
    <w:p w:rsidR="00275B44" w:rsidRPr="008D3343" w:rsidRDefault="00275B44" w:rsidP="00CB4BE1">
      <w:pPr>
        <w:ind w:right="-285"/>
        <w:jc w:val="both"/>
        <w:rPr>
          <w:rFonts w:ascii="Times New Roman" w:hAnsi="Times New Roman" w:cs="Times New Roman"/>
        </w:rPr>
      </w:pPr>
      <w:r>
        <w:rPr>
          <w:rFonts w:ascii="Times New Roman" w:hAnsi="Times New Roman" w:cs="Times New Roman"/>
        </w:rPr>
        <w:t>о</w:t>
      </w:r>
      <w:r w:rsidRPr="008D3343">
        <w:rPr>
          <w:rFonts w:ascii="Times New Roman" w:hAnsi="Times New Roman" w:cs="Times New Roman"/>
        </w:rPr>
        <w:t>т</w:t>
      </w:r>
      <w:r>
        <w:rPr>
          <w:rFonts w:ascii="Times New Roman" w:hAnsi="Times New Roman" w:cs="Times New Roman"/>
        </w:rPr>
        <w:t>___________                                                                                                              № _______</w:t>
      </w:r>
      <w:r w:rsidRPr="008D3343">
        <w:rPr>
          <w:rFonts w:ascii="Times New Roman" w:hAnsi="Times New Roman" w:cs="Times New Roman"/>
        </w:rPr>
        <w:t> </w:t>
      </w:r>
      <w:r w:rsidRPr="008D3343">
        <w:rPr>
          <w:rFonts w:ascii="Times New Roman" w:hAnsi="Times New Roman" w:cs="Times New Roman"/>
          <w:u w:val="single"/>
        </w:rPr>
        <w:t xml:space="preserve">                 </w:t>
      </w:r>
      <w:r w:rsidRPr="008D3343">
        <w:rPr>
          <w:rFonts w:ascii="Times New Roman" w:hAnsi="Times New Roman" w:cs="Times New Roman"/>
        </w:rPr>
        <w:t xml:space="preserve">                                                      </w:t>
      </w:r>
    </w:p>
    <w:p w:rsidR="00275B44" w:rsidRDefault="00275B44" w:rsidP="00CB4BE1">
      <w:pPr>
        <w:ind w:right="-285"/>
        <w:jc w:val="both"/>
      </w:pPr>
      <w:r>
        <w:t xml:space="preserve">     </w:t>
      </w:r>
    </w:p>
    <w:p w:rsidR="00275B44" w:rsidRDefault="00275B44" w:rsidP="00CB4BE1">
      <w:pPr>
        <w:ind w:right="-285"/>
        <w:jc w:val="both"/>
      </w:pPr>
    </w:p>
    <w:p w:rsidR="00060F40" w:rsidRDefault="00275B44" w:rsidP="00CB4BE1">
      <w:pPr>
        <w:ind w:right="-285"/>
        <w:jc w:val="both"/>
        <w:rPr>
          <w:rFonts w:ascii="Times New Roman" w:hAnsi="Times New Roman" w:cs="Times New Roman"/>
        </w:rPr>
      </w:pPr>
      <w:r>
        <w:rPr>
          <w:rFonts w:ascii="Times New Roman" w:hAnsi="Times New Roman" w:cs="Times New Roman"/>
        </w:rPr>
        <w:t xml:space="preserve">О внесении изменений </w:t>
      </w:r>
      <w:r w:rsidR="00060F40">
        <w:rPr>
          <w:rFonts w:ascii="Times New Roman" w:hAnsi="Times New Roman" w:cs="Times New Roman"/>
        </w:rPr>
        <w:t xml:space="preserve">в постановление </w:t>
      </w:r>
    </w:p>
    <w:p w:rsidR="00275B44" w:rsidRPr="008D3343" w:rsidRDefault="00060F40" w:rsidP="00CB4BE1">
      <w:pPr>
        <w:ind w:right="-285"/>
        <w:jc w:val="both"/>
        <w:rPr>
          <w:rFonts w:ascii="Times New Roman" w:hAnsi="Times New Roman" w:cs="Times New Roman"/>
        </w:rPr>
      </w:pPr>
      <w:r>
        <w:rPr>
          <w:rFonts w:ascii="Times New Roman" w:hAnsi="Times New Roman" w:cs="Times New Roman"/>
        </w:rPr>
        <w:t xml:space="preserve">администрации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от 30.01.2013 № 250 </w:t>
      </w:r>
    </w:p>
    <w:p w:rsidR="00275B44" w:rsidRDefault="00275B44" w:rsidP="00CB4BE1">
      <w:pPr>
        <w:ind w:right="-285"/>
        <w:jc w:val="both"/>
      </w:pPr>
    </w:p>
    <w:p w:rsidR="00275B44" w:rsidRDefault="00275B44" w:rsidP="00CB4BE1">
      <w:pPr>
        <w:ind w:right="-285"/>
        <w:jc w:val="both"/>
      </w:pPr>
    </w:p>
    <w:p w:rsidR="00987B92" w:rsidRDefault="00455067" w:rsidP="005D3DC1">
      <w:pPr>
        <w:ind w:right="-2" w:firstLine="567"/>
        <w:jc w:val="both"/>
        <w:rPr>
          <w:rFonts w:ascii="Times New Roman" w:hAnsi="Times New Roman" w:cs="Times New Roman"/>
        </w:rPr>
      </w:pPr>
      <w:r w:rsidRPr="00987B92">
        <w:rPr>
          <w:rFonts w:ascii="Times New Roman" w:hAnsi="Times New Roman" w:cs="Times New Roman"/>
        </w:rPr>
        <w:t>В соответствии с пунктом 25 части 1 статьи 16 Федерального закона от 06.10.2003    № 131-ФЗ «Об общих принципах организации местного самоупр</w:t>
      </w:r>
      <w:r w:rsidR="00987B92">
        <w:rPr>
          <w:rFonts w:ascii="Times New Roman" w:hAnsi="Times New Roman" w:cs="Times New Roman"/>
        </w:rPr>
        <w:t>авления в Российской Федерации»</w:t>
      </w:r>
      <w:r w:rsidRPr="00987B92">
        <w:rPr>
          <w:rFonts w:ascii="Times New Roman" w:hAnsi="Times New Roman" w:cs="Times New Roman"/>
        </w:rPr>
        <w:t>, на основании заключения о результатах проведения публичных слушаний</w:t>
      </w:r>
      <w:r w:rsidR="00987B92">
        <w:rPr>
          <w:rFonts w:ascii="Times New Roman" w:hAnsi="Times New Roman" w:cs="Times New Roman"/>
        </w:rPr>
        <w:t>:</w:t>
      </w:r>
    </w:p>
    <w:p w:rsidR="00503CC8" w:rsidRPr="00987B92" w:rsidRDefault="00987B92" w:rsidP="005D3DC1">
      <w:pPr>
        <w:pStyle w:val="a8"/>
        <w:numPr>
          <w:ilvl w:val="0"/>
          <w:numId w:val="3"/>
        </w:numPr>
        <w:tabs>
          <w:tab w:val="left" w:pos="851"/>
        </w:tabs>
        <w:ind w:left="0" w:right="-2" w:firstLine="567"/>
        <w:jc w:val="both"/>
        <w:rPr>
          <w:rFonts w:ascii="Times New Roman" w:hAnsi="Times New Roman" w:cs="Times New Roman"/>
        </w:rPr>
      </w:pPr>
      <w:r w:rsidRPr="00987B92">
        <w:rPr>
          <w:rFonts w:ascii="Times New Roman" w:hAnsi="Times New Roman" w:cs="Times New Roman"/>
        </w:rPr>
        <w:t>В</w:t>
      </w:r>
      <w:r w:rsidR="00503CC8" w:rsidRPr="00987B92">
        <w:rPr>
          <w:rFonts w:ascii="Times New Roman" w:hAnsi="Times New Roman" w:cs="Times New Roman"/>
        </w:rPr>
        <w:t xml:space="preserve">нести в </w:t>
      </w:r>
      <w:r w:rsidR="005948CA">
        <w:rPr>
          <w:rFonts w:ascii="Times New Roman" w:hAnsi="Times New Roman" w:cs="Times New Roman"/>
        </w:rPr>
        <w:t xml:space="preserve">приложение </w:t>
      </w:r>
      <w:r w:rsidR="00FF7F72">
        <w:rPr>
          <w:rFonts w:ascii="Times New Roman" w:hAnsi="Times New Roman" w:cs="Times New Roman"/>
        </w:rPr>
        <w:t xml:space="preserve">к </w:t>
      </w:r>
      <w:r w:rsidR="00503CC8" w:rsidRPr="00987B92">
        <w:rPr>
          <w:rFonts w:ascii="Times New Roman" w:hAnsi="Times New Roman" w:cs="Times New Roman"/>
        </w:rPr>
        <w:t>постановлени</w:t>
      </w:r>
      <w:r w:rsidR="00FF7F72">
        <w:rPr>
          <w:rFonts w:ascii="Times New Roman" w:hAnsi="Times New Roman" w:cs="Times New Roman"/>
        </w:rPr>
        <w:t>ю</w:t>
      </w:r>
      <w:r w:rsidR="00503CC8" w:rsidRPr="00987B92">
        <w:rPr>
          <w:rFonts w:ascii="Times New Roman" w:hAnsi="Times New Roman" w:cs="Times New Roman"/>
        </w:rPr>
        <w:t xml:space="preserve"> администрации</w:t>
      </w:r>
      <w:r w:rsidR="00314563" w:rsidRPr="00987B92">
        <w:rPr>
          <w:rFonts w:ascii="Times New Roman" w:hAnsi="Times New Roman" w:cs="Times New Roman"/>
        </w:rPr>
        <w:t xml:space="preserve"> города </w:t>
      </w:r>
      <w:proofErr w:type="spellStart"/>
      <w:r w:rsidR="00314563" w:rsidRPr="00987B92">
        <w:rPr>
          <w:rFonts w:ascii="Times New Roman" w:hAnsi="Times New Roman" w:cs="Times New Roman"/>
        </w:rPr>
        <w:t>Югорска</w:t>
      </w:r>
      <w:proofErr w:type="spellEnd"/>
      <w:r w:rsidR="00314563" w:rsidRPr="00987B92">
        <w:rPr>
          <w:rFonts w:ascii="Times New Roman" w:hAnsi="Times New Roman" w:cs="Times New Roman"/>
        </w:rPr>
        <w:t xml:space="preserve"> от 30.01.2013 № </w:t>
      </w:r>
      <w:r w:rsidR="00503CC8" w:rsidRPr="00987B92">
        <w:rPr>
          <w:rFonts w:ascii="Times New Roman" w:hAnsi="Times New Roman" w:cs="Times New Roman"/>
        </w:rPr>
        <w:t xml:space="preserve">250 «Об утверждении норм и правил  по благоустройству территории города </w:t>
      </w:r>
      <w:proofErr w:type="spellStart"/>
      <w:r w:rsidR="00503CC8" w:rsidRPr="00987B92">
        <w:rPr>
          <w:rFonts w:ascii="Times New Roman" w:hAnsi="Times New Roman" w:cs="Times New Roman"/>
        </w:rPr>
        <w:t>Югорска</w:t>
      </w:r>
      <w:proofErr w:type="spellEnd"/>
      <w:r w:rsidR="00503CC8" w:rsidRPr="00987B92">
        <w:rPr>
          <w:rFonts w:ascii="Times New Roman" w:hAnsi="Times New Roman" w:cs="Times New Roman"/>
        </w:rPr>
        <w:t>» следующие изменения:</w:t>
      </w:r>
    </w:p>
    <w:p w:rsidR="00B74211" w:rsidRPr="00FF7F72" w:rsidRDefault="00B74211" w:rsidP="00F65E53">
      <w:pPr>
        <w:pStyle w:val="a8"/>
        <w:widowControl/>
        <w:numPr>
          <w:ilvl w:val="1"/>
          <w:numId w:val="3"/>
        </w:numPr>
        <w:tabs>
          <w:tab w:val="left" w:pos="0"/>
          <w:tab w:val="left" w:pos="851"/>
          <w:tab w:val="left" w:pos="993"/>
          <w:tab w:val="left" w:pos="1276"/>
        </w:tabs>
        <w:autoSpaceDE/>
        <w:autoSpaceDN/>
        <w:adjustRightInd/>
        <w:ind w:left="0" w:right="-2" w:firstLine="567"/>
        <w:jc w:val="both"/>
        <w:rPr>
          <w:rFonts w:ascii="Times New Roman" w:hAnsi="Times New Roman" w:cs="Times New Roman"/>
        </w:rPr>
      </w:pPr>
      <w:r w:rsidRPr="00FF7F72">
        <w:rPr>
          <w:rFonts w:ascii="Times New Roman" w:hAnsi="Times New Roman" w:cs="Times New Roman"/>
        </w:rPr>
        <w:t xml:space="preserve">Пункт 2.1 статьи 2 </w:t>
      </w:r>
      <w:r w:rsidR="00AD0614" w:rsidRPr="00FF7F72">
        <w:rPr>
          <w:rFonts w:ascii="Times New Roman" w:hAnsi="Times New Roman" w:cs="Times New Roman"/>
        </w:rPr>
        <w:t>после абзаца «</w:t>
      </w:r>
      <w:r w:rsidR="00AD0614" w:rsidRPr="00FF7F72">
        <w:rPr>
          <w:rStyle w:val="ae"/>
          <w:rFonts w:ascii="Times New Roman" w:hAnsi="Times New Roman"/>
          <w:bCs/>
          <w:color w:val="auto"/>
        </w:rPr>
        <w:t>Бордюрный пандус</w:t>
      </w:r>
      <w:r w:rsidR="00AD0614" w:rsidRPr="00FF7F72">
        <w:rPr>
          <w:rFonts w:ascii="Times New Roman" w:hAnsi="Times New Roman" w:cs="Times New Roman"/>
        </w:rPr>
        <w:t xml:space="preserve"> - сооружение, обеспечивающее съезд с пешеходного пути на проезжую часть через сниженный или утопленный в покрытие бордюрный камень.» дополнить абзац</w:t>
      </w:r>
      <w:r w:rsidR="00F65E53">
        <w:rPr>
          <w:rFonts w:ascii="Times New Roman" w:hAnsi="Times New Roman" w:cs="Times New Roman"/>
        </w:rPr>
        <w:t>ами</w:t>
      </w:r>
      <w:r w:rsidR="00AD0614" w:rsidRPr="00FF7F72">
        <w:rPr>
          <w:rFonts w:ascii="Times New Roman" w:hAnsi="Times New Roman" w:cs="Times New Roman"/>
        </w:rPr>
        <w:t xml:space="preserve"> </w:t>
      </w:r>
      <w:r w:rsidR="00F65E53">
        <w:rPr>
          <w:rFonts w:ascii="Times New Roman" w:hAnsi="Times New Roman" w:cs="Times New Roman"/>
        </w:rPr>
        <w:t>«</w:t>
      </w:r>
      <w:r w:rsidR="00F65E53" w:rsidRPr="00F65E53">
        <w:rPr>
          <w:rFonts w:ascii="Times New Roman" w:hAnsi="Times New Roman" w:cs="Times New Roman"/>
          <w:b/>
        </w:rPr>
        <w:t>Газон</w:t>
      </w:r>
      <w:r w:rsidR="00F65E53">
        <w:rPr>
          <w:rFonts w:ascii="Times New Roman" w:hAnsi="Times New Roman" w:cs="Times New Roman"/>
        </w:rPr>
        <w:t xml:space="preserve"> – территория обозначенная</w:t>
      </w:r>
      <w:r w:rsidR="00F65E53" w:rsidRPr="00F65E53">
        <w:rPr>
          <w:rFonts w:ascii="Times New Roman" w:hAnsi="Times New Roman" w:cs="Times New Roman"/>
        </w:rPr>
        <w:t xml:space="preserve"> (или разгранич</w:t>
      </w:r>
      <w:r w:rsidR="00F65E53">
        <w:rPr>
          <w:rFonts w:ascii="Times New Roman" w:hAnsi="Times New Roman" w:cs="Times New Roman"/>
        </w:rPr>
        <w:t>енная</w:t>
      </w:r>
      <w:r w:rsidR="00F65E53" w:rsidRPr="00F65E53">
        <w:rPr>
          <w:rFonts w:ascii="Times New Roman" w:hAnsi="Times New Roman" w:cs="Times New Roman"/>
        </w:rPr>
        <w:t>) на территориях городской застройки элементами дорожной инфраструктуры – ограждениями, бордюрами, обочинами автодорог и тротуар</w:t>
      </w:r>
      <w:r w:rsidR="00F65E53">
        <w:rPr>
          <w:rFonts w:ascii="Times New Roman" w:hAnsi="Times New Roman" w:cs="Times New Roman"/>
        </w:rPr>
        <w:t>ами.</w:t>
      </w:r>
      <w:r w:rsidR="00F65E53" w:rsidRPr="00F65E53">
        <w:rPr>
          <w:rFonts w:ascii="Times New Roman" w:hAnsi="Times New Roman" w:cs="Times New Roman"/>
        </w:rPr>
        <w:t xml:space="preserve"> </w:t>
      </w:r>
      <w:r w:rsidR="00AD0614" w:rsidRPr="00FF7F72">
        <w:rPr>
          <w:rFonts w:ascii="Times New Roman" w:hAnsi="Times New Roman" w:cs="Times New Roman"/>
          <w:b/>
        </w:rPr>
        <w:t>Занимаемая территория</w:t>
      </w:r>
      <w:r w:rsidR="00AD0614" w:rsidRPr="00FF7F72">
        <w:rPr>
          <w:rFonts w:ascii="Times New Roman" w:hAnsi="Times New Roman" w:cs="Times New Roman"/>
        </w:rPr>
        <w:t xml:space="preserve"> – земельный участок, находящийся в собственности, владении, пользовании, аренде у юридических или физических лиц.», </w:t>
      </w:r>
      <w:r w:rsidRPr="00FF7F72">
        <w:rPr>
          <w:rFonts w:ascii="Times New Roman" w:hAnsi="Times New Roman" w:cs="Times New Roman"/>
        </w:rPr>
        <w:t>после абзаца «</w:t>
      </w:r>
      <w:r w:rsidRPr="00FF7F72">
        <w:rPr>
          <w:rFonts w:ascii="Times New Roman" w:hAnsi="Times New Roman" w:cs="Times New Roman"/>
          <w:b/>
        </w:rPr>
        <w:t>Площадки для установки мусоросборников</w:t>
      </w:r>
      <w:r w:rsidRPr="00FF7F72">
        <w:rPr>
          <w:rFonts w:ascii="Times New Roman" w:hAnsi="Times New Roman" w:cs="Times New Roman"/>
        </w:rPr>
        <w:t xml:space="preserve"> - специально оборудованные места, предназначенные для сбора твердых бытовых отходов (ТБО).» дополнить абзацем «</w:t>
      </w:r>
      <w:r w:rsidRPr="00FF7F72">
        <w:rPr>
          <w:rFonts w:ascii="Times New Roman" w:hAnsi="Times New Roman" w:cs="Times New Roman"/>
          <w:b/>
        </w:rPr>
        <w:t xml:space="preserve">Прилегающие территории – </w:t>
      </w:r>
      <w:r w:rsidRPr="00FF7F72">
        <w:rPr>
          <w:rFonts w:ascii="Times New Roman" w:hAnsi="Times New Roman" w:cs="Times New Roman"/>
        </w:rPr>
        <w:t>территории</w:t>
      </w:r>
      <w:r w:rsidR="00AD0614" w:rsidRPr="00FF7F72">
        <w:rPr>
          <w:rFonts w:ascii="Times New Roman" w:hAnsi="Times New Roman" w:cs="Times New Roman"/>
        </w:rPr>
        <w:t xml:space="preserve"> города </w:t>
      </w:r>
      <w:proofErr w:type="spellStart"/>
      <w:r w:rsidR="00AD0614" w:rsidRPr="00FF7F72">
        <w:rPr>
          <w:rFonts w:ascii="Times New Roman" w:hAnsi="Times New Roman" w:cs="Times New Roman"/>
        </w:rPr>
        <w:t>Югорска</w:t>
      </w:r>
      <w:proofErr w:type="spellEnd"/>
      <w:r w:rsidRPr="00FF7F72">
        <w:rPr>
          <w:rFonts w:ascii="Times New Roman" w:hAnsi="Times New Roman" w:cs="Times New Roman"/>
        </w:rPr>
        <w:t>, непосредственно примыкающие к границам земельных учас</w:t>
      </w:r>
      <w:r w:rsidR="00AD0614" w:rsidRPr="00FF7F72">
        <w:rPr>
          <w:rFonts w:ascii="Times New Roman" w:hAnsi="Times New Roman" w:cs="Times New Roman"/>
        </w:rPr>
        <w:t xml:space="preserve">тков, находящихся в собственности, владении, пользовании, аренде у юридических или физических лиц.». </w:t>
      </w:r>
    </w:p>
    <w:p w:rsidR="00CD6570" w:rsidRPr="00CD6570" w:rsidRDefault="00DE50A5" w:rsidP="005D3DC1">
      <w:pPr>
        <w:pStyle w:val="a8"/>
        <w:widowControl/>
        <w:numPr>
          <w:ilvl w:val="1"/>
          <w:numId w:val="3"/>
        </w:numPr>
        <w:tabs>
          <w:tab w:val="left" w:pos="851"/>
          <w:tab w:val="left" w:pos="1134"/>
        </w:tabs>
        <w:autoSpaceDE/>
        <w:autoSpaceDN/>
        <w:adjustRightInd/>
        <w:ind w:left="0" w:right="-2" w:firstLine="567"/>
        <w:jc w:val="both"/>
        <w:rPr>
          <w:rFonts w:ascii="Times New Roman" w:hAnsi="Times New Roman" w:cs="Times New Roman"/>
          <w:color w:val="FF0000"/>
        </w:rPr>
      </w:pPr>
      <w:r>
        <w:rPr>
          <w:rFonts w:ascii="Times New Roman" w:hAnsi="Times New Roman" w:cs="Times New Roman"/>
        </w:rPr>
        <w:t>Статью 7</w:t>
      </w:r>
      <w:r w:rsidR="00CD6570">
        <w:rPr>
          <w:rFonts w:ascii="Times New Roman" w:hAnsi="Times New Roman" w:cs="Times New Roman"/>
        </w:rPr>
        <w:t xml:space="preserve">. Ограждения </w:t>
      </w:r>
      <w:r>
        <w:rPr>
          <w:rFonts w:ascii="Times New Roman" w:hAnsi="Times New Roman" w:cs="Times New Roman"/>
        </w:rPr>
        <w:t xml:space="preserve"> изложить в следующей редакции</w:t>
      </w:r>
      <w:r w:rsidR="00CD6570">
        <w:rPr>
          <w:rFonts w:ascii="Times New Roman" w:hAnsi="Times New Roman" w:cs="Times New Roman"/>
        </w:rPr>
        <w:t>:</w:t>
      </w:r>
    </w:p>
    <w:p w:rsidR="00DE50A5" w:rsidRDefault="00CD6570" w:rsidP="005D3DC1">
      <w:pPr>
        <w:pStyle w:val="a8"/>
        <w:widowControl/>
        <w:tabs>
          <w:tab w:val="left" w:pos="851"/>
          <w:tab w:val="left" w:pos="1134"/>
        </w:tabs>
        <w:autoSpaceDE/>
        <w:autoSpaceDN/>
        <w:adjustRightInd/>
        <w:ind w:left="426" w:right="-2" w:firstLine="567"/>
        <w:jc w:val="center"/>
        <w:rPr>
          <w:rFonts w:ascii="Times New Roman" w:hAnsi="Times New Roman" w:cs="Times New Roman"/>
        </w:rPr>
      </w:pPr>
      <w:r>
        <w:rPr>
          <w:rFonts w:ascii="Times New Roman" w:hAnsi="Times New Roman" w:cs="Times New Roman"/>
        </w:rPr>
        <w:t>«</w:t>
      </w:r>
      <w:r w:rsidR="00B74211">
        <w:rPr>
          <w:rFonts w:ascii="Times New Roman" w:hAnsi="Times New Roman" w:cs="Times New Roman"/>
        </w:rPr>
        <w:t xml:space="preserve"> </w:t>
      </w:r>
      <w:r>
        <w:rPr>
          <w:rFonts w:ascii="Times New Roman" w:hAnsi="Times New Roman" w:cs="Times New Roman"/>
        </w:rPr>
        <w:t>Статья 7. Ограждения</w:t>
      </w:r>
    </w:p>
    <w:p w:rsidR="00F65E53" w:rsidRDefault="00F65E53" w:rsidP="005D3DC1">
      <w:pPr>
        <w:pStyle w:val="a8"/>
        <w:widowControl/>
        <w:tabs>
          <w:tab w:val="left" w:pos="851"/>
          <w:tab w:val="left" w:pos="1134"/>
        </w:tabs>
        <w:autoSpaceDE/>
        <w:autoSpaceDN/>
        <w:adjustRightInd/>
        <w:ind w:left="426" w:right="-2" w:firstLine="567"/>
        <w:jc w:val="center"/>
        <w:rPr>
          <w:rFonts w:ascii="Times New Roman" w:hAnsi="Times New Roman" w:cs="Times New Roman"/>
        </w:rPr>
      </w:pP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1. На территории </w:t>
      </w:r>
      <w:r>
        <w:rPr>
          <w:rFonts w:ascii="Times New Roman" w:hAnsi="Times New Roman" w:cs="Times New Roman"/>
        </w:rPr>
        <w:t xml:space="preserve">города </w:t>
      </w:r>
      <w:proofErr w:type="spellStart"/>
      <w:r>
        <w:rPr>
          <w:rFonts w:ascii="Times New Roman" w:hAnsi="Times New Roman" w:cs="Times New Roman"/>
        </w:rPr>
        <w:t>Югорска</w:t>
      </w:r>
      <w:proofErr w:type="spellEnd"/>
      <w:r w:rsidRPr="00CD6570">
        <w:rPr>
          <w:rFonts w:ascii="Times New Roman" w:hAnsi="Times New Roman" w:cs="Times New Roman"/>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2. Строительство или установка ограждений, в том числе газонных и тротуарных на территории </w:t>
      </w:r>
      <w:r w:rsidR="00FF7F72">
        <w:rPr>
          <w:rFonts w:ascii="Times New Roman" w:hAnsi="Times New Roman" w:cs="Times New Roman"/>
        </w:rPr>
        <w:t xml:space="preserve">города </w:t>
      </w:r>
      <w:proofErr w:type="spellStart"/>
      <w:r w:rsidR="00FF7F72">
        <w:rPr>
          <w:rFonts w:ascii="Times New Roman" w:hAnsi="Times New Roman" w:cs="Times New Roman"/>
        </w:rPr>
        <w:t>Югорска</w:t>
      </w:r>
      <w:proofErr w:type="spellEnd"/>
      <w:r w:rsidRPr="00CD6570">
        <w:rPr>
          <w:rFonts w:ascii="Times New Roman" w:hAnsi="Times New Roman" w:cs="Times New Roman"/>
        </w:rPr>
        <w:t xml:space="preserve"> осуществляется по согласованию с </w:t>
      </w:r>
      <w:r>
        <w:rPr>
          <w:rFonts w:ascii="Times New Roman" w:hAnsi="Times New Roman" w:cs="Times New Roman"/>
        </w:rPr>
        <w:t xml:space="preserve">управлением архитектуры и градостроительства Департамента муниципальной собственности и градостроительства администрации города </w:t>
      </w:r>
      <w:proofErr w:type="spellStart"/>
      <w:r>
        <w:rPr>
          <w:rFonts w:ascii="Times New Roman" w:hAnsi="Times New Roman" w:cs="Times New Roman"/>
        </w:rPr>
        <w:t>Югорска</w:t>
      </w:r>
      <w:proofErr w:type="spellEnd"/>
      <w:r w:rsidRPr="00CD6570">
        <w:rPr>
          <w:rFonts w:ascii="Times New Roman" w:hAnsi="Times New Roman" w:cs="Times New Roman"/>
        </w:rPr>
        <w:t>. Самовольная установка ограждений не допускается.</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w:t>
      </w:r>
      <w:r w:rsidRPr="00CD6570">
        <w:rPr>
          <w:rFonts w:ascii="Times New Roman" w:hAnsi="Times New Roman" w:cs="Times New Roman"/>
        </w:rPr>
        <w:lastRenderedPageBreak/>
        <w:t>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4. Высота ограждений </w:t>
      </w:r>
      <w:r w:rsidR="00AC4321">
        <w:rPr>
          <w:rFonts w:ascii="Times New Roman" w:hAnsi="Times New Roman" w:cs="Times New Roman"/>
        </w:rPr>
        <w:t xml:space="preserve">земельных участков индивидуальных жилых домов </w:t>
      </w:r>
      <w:r w:rsidRPr="00CD6570">
        <w:rPr>
          <w:rFonts w:ascii="Times New Roman" w:hAnsi="Times New Roman" w:cs="Times New Roman"/>
        </w:rPr>
        <w:t xml:space="preserve">не должна превышать двух метров. </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6. На территории </w:t>
      </w:r>
      <w:r>
        <w:rPr>
          <w:rFonts w:ascii="Times New Roman" w:hAnsi="Times New Roman" w:cs="Times New Roman"/>
        </w:rPr>
        <w:t>город</w:t>
      </w:r>
      <w:r w:rsidR="00FF7F72">
        <w:rPr>
          <w:rFonts w:ascii="Times New Roman" w:hAnsi="Times New Roman" w:cs="Times New Roman"/>
        </w:rPr>
        <w:t>а</w:t>
      </w:r>
      <w:r>
        <w:rPr>
          <w:rFonts w:ascii="Times New Roman" w:hAnsi="Times New Roman" w:cs="Times New Roman"/>
        </w:rPr>
        <w:t xml:space="preserve"> </w:t>
      </w:r>
      <w:proofErr w:type="spellStart"/>
      <w:r>
        <w:rPr>
          <w:rFonts w:ascii="Times New Roman" w:hAnsi="Times New Roman" w:cs="Times New Roman"/>
        </w:rPr>
        <w:t>Югорск</w:t>
      </w:r>
      <w:r w:rsidR="00FF7F72">
        <w:rPr>
          <w:rFonts w:ascii="Times New Roman" w:hAnsi="Times New Roman" w:cs="Times New Roman"/>
        </w:rPr>
        <w:t>а</w:t>
      </w:r>
      <w:proofErr w:type="spellEnd"/>
      <w:r w:rsidRPr="00CD6570">
        <w:rPr>
          <w:rFonts w:ascii="Times New Roman" w:hAnsi="Times New Roman" w:cs="Times New Roman"/>
        </w:rPr>
        <w:t xml:space="preserve">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7. Установка ограждений из бытовых отходов и их элементов не допускается.</w:t>
      </w:r>
    </w:p>
    <w:p w:rsidR="00CD6570" w:rsidRP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 xml:space="preserve">8. </w:t>
      </w:r>
      <w:r w:rsidR="00FF7F72">
        <w:rPr>
          <w:rFonts w:ascii="Times New Roman" w:hAnsi="Times New Roman" w:cs="Times New Roman"/>
        </w:rPr>
        <w:t>Установка</w:t>
      </w:r>
      <w:r w:rsidRPr="00CD6570">
        <w:rPr>
          <w:rFonts w:ascii="Times New Roman" w:hAnsi="Times New Roman" w:cs="Times New Roman"/>
        </w:rPr>
        <w:t xml:space="preserve"> на </w:t>
      </w:r>
      <w:r w:rsidR="00FF7F72">
        <w:rPr>
          <w:rFonts w:ascii="Times New Roman" w:hAnsi="Times New Roman" w:cs="Times New Roman"/>
        </w:rPr>
        <w:t xml:space="preserve">территории города </w:t>
      </w:r>
      <w:proofErr w:type="spellStart"/>
      <w:r w:rsidR="00FF7F72">
        <w:rPr>
          <w:rFonts w:ascii="Times New Roman" w:hAnsi="Times New Roman" w:cs="Times New Roman"/>
        </w:rPr>
        <w:t>Югорска</w:t>
      </w:r>
      <w:proofErr w:type="spellEnd"/>
      <w:r w:rsidRPr="00CD6570">
        <w:rPr>
          <w:rFonts w:ascii="Times New Roman" w:hAnsi="Times New Roman" w:cs="Times New Roman"/>
        </w:rPr>
        <w:t xml:space="preserve"> ограждений из сетки-</w:t>
      </w:r>
      <w:proofErr w:type="spellStart"/>
      <w:r w:rsidRPr="00CD6570">
        <w:rPr>
          <w:rFonts w:ascii="Times New Roman" w:hAnsi="Times New Roman" w:cs="Times New Roman"/>
        </w:rPr>
        <w:t>рабицы</w:t>
      </w:r>
      <w:proofErr w:type="spellEnd"/>
      <w:r w:rsidRPr="00CD6570">
        <w:rPr>
          <w:rFonts w:ascii="Times New Roman" w:hAnsi="Times New Roman" w:cs="Times New Roman"/>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CD6570" w:rsidRDefault="00CD6570"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7.</w:t>
      </w:r>
      <w:r w:rsidRPr="00CD6570">
        <w:rPr>
          <w:rFonts w:ascii="Times New Roman" w:hAnsi="Times New Roman" w:cs="Times New Roman"/>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r>
        <w:rPr>
          <w:rFonts w:ascii="Times New Roman" w:hAnsi="Times New Roman" w:cs="Times New Roman"/>
        </w:rPr>
        <w:t>.</w:t>
      </w:r>
    </w:p>
    <w:p w:rsidR="00110769" w:rsidRPr="00110769" w:rsidRDefault="00110769"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1.3. В статью 13: </w:t>
      </w:r>
    </w:p>
    <w:p w:rsidR="00110769" w:rsidRDefault="00110769"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1.3.1.</w:t>
      </w:r>
      <w:r w:rsidRPr="00110769">
        <w:rPr>
          <w:rFonts w:ascii="Times New Roman" w:hAnsi="Times New Roman" w:cs="Times New Roman"/>
        </w:rPr>
        <w:t xml:space="preserve">Пункт 13.3.1. изложить в следующей редакции: </w:t>
      </w:r>
    </w:p>
    <w:p w:rsidR="00110769" w:rsidRPr="00110769" w:rsidRDefault="00110769"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«13.3.1. </w:t>
      </w:r>
      <w:r w:rsidRPr="00110769">
        <w:rPr>
          <w:rFonts w:ascii="Times New Roman" w:hAnsi="Times New Roman" w:cs="Times New Roman"/>
        </w:rPr>
        <w:t xml:space="preserve">Домовые номерные знаки с указанием названий улиц и номеров домов выполняются в соответствии с общим эстетическим оформлением улиц согласно Порядку установки домовых номерных знаков с указанием наименований улиц и номеров домов, указателей номеров подъездов и расположенных в них квартир (приложение </w:t>
      </w:r>
      <w:r w:rsidRPr="00110769">
        <w:rPr>
          <w:rFonts w:ascii="Times New Roman" w:hAnsi="Times New Roman" w:cs="Times New Roman"/>
          <w:color w:val="FF0000"/>
        </w:rPr>
        <w:t>3</w:t>
      </w:r>
      <w:r w:rsidRPr="00110769">
        <w:rPr>
          <w:rFonts w:ascii="Times New Roman" w:hAnsi="Times New Roman" w:cs="Times New Roman"/>
        </w:rPr>
        <w:t xml:space="preserve"> к Правилам) и требованиям к домовым номерным знакам с указанием наименований улиц и номеров домов, номеров подъездов и расположенных в них квартир (приложение </w:t>
      </w:r>
      <w:r w:rsidRPr="00110769">
        <w:rPr>
          <w:rFonts w:ascii="Times New Roman" w:hAnsi="Times New Roman" w:cs="Times New Roman"/>
          <w:color w:val="FF0000"/>
        </w:rPr>
        <w:t>4</w:t>
      </w:r>
      <w:r w:rsidRPr="00110769">
        <w:rPr>
          <w:rFonts w:ascii="Times New Roman" w:hAnsi="Times New Roman" w:cs="Times New Roman"/>
        </w:rPr>
        <w:t xml:space="preserve"> к Правилам) и устанавливаются на фасаде каждого здания независимо от его ведомственной принадлежности. На зданиях, выходящих на две или три улицы, номерные знаки устанавливаются со стороны каждой улицы.</w:t>
      </w:r>
      <w:r w:rsidR="006E1A64">
        <w:rPr>
          <w:rFonts w:ascii="Times New Roman" w:hAnsi="Times New Roman" w:cs="Times New Roman"/>
        </w:rPr>
        <w:t>»</w:t>
      </w:r>
    </w:p>
    <w:p w:rsidR="006E1A64" w:rsidRDefault="006E1A64"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1.3.2.</w:t>
      </w:r>
      <w:r w:rsidRPr="006E1A64">
        <w:t xml:space="preserve"> </w:t>
      </w:r>
      <w:r w:rsidRPr="006E1A64">
        <w:rPr>
          <w:rFonts w:ascii="Times New Roman" w:hAnsi="Times New Roman" w:cs="Times New Roman"/>
        </w:rPr>
        <w:t>Пункт 13.3.</w:t>
      </w:r>
      <w:r>
        <w:rPr>
          <w:rFonts w:ascii="Times New Roman" w:hAnsi="Times New Roman" w:cs="Times New Roman"/>
        </w:rPr>
        <w:t>2</w:t>
      </w:r>
      <w:r w:rsidRPr="006E1A64">
        <w:rPr>
          <w:rFonts w:ascii="Times New Roman" w:hAnsi="Times New Roman" w:cs="Times New Roman"/>
        </w:rPr>
        <w:t xml:space="preserve">. изложить в следующей редакции: </w:t>
      </w:r>
    </w:p>
    <w:p w:rsidR="006E1A64" w:rsidRDefault="006E1A64"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«13.3.2. </w:t>
      </w:r>
      <w:r w:rsidR="00110769" w:rsidRPr="00110769">
        <w:rPr>
          <w:rFonts w:ascii="Times New Roman" w:hAnsi="Times New Roman" w:cs="Times New Roman"/>
        </w:rPr>
        <w:t>Таблички с указанием номеров подъездов, а также номеров квартир, расположенных в данном подъезде, размещаются непосредственно между козырьком входной группы и подъездной дверью. Они должны быть размещены однотипно в каждом доме, подъезде в соответствии с приложениями 3, 4 к Правилам. Доски объявлений и информации для жильцов располагаются во всех подъездах многоквартирного дома или в пределах придомовой территории.</w:t>
      </w:r>
      <w:r>
        <w:rPr>
          <w:rFonts w:ascii="Times New Roman" w:hAnsi="Times New Roman" w:cs="Times New Roman"/>
        </w:rPr>
        <w:t>»</w:t>
      </w:r>
    </w:p>
    <w:p w:rsidR="00110769" w:rsidRDefault="006E1A64"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1.3.3. Пункты</w:t>
      </w:r>
      <w:r w:rsidR="00110769">
        <w:rPr>
          <w:rFonts w:ascii="Times New Roman" w:hAnsi="Times New Roman" w:cs="Times New Roman"/>
        </w:rPr>
        <w:t xml:space="preserve"> </w:t>
      </w:r>
      <w:r>
        <w:rPr>
          <w:rFonts w:ascii="Times New Roman" w:hAnsi="Times New Roman" w:cs="Times New Roman"/>
        </w:rPr>
        <w:t>13.3.3. , 13.3.4. исключить.</w:t>
      </w:r>
    </w:p>
    <w:p w:rsidR="005D3DC1" w:rsidRPr="005D3DC1" w:rsidRDefault="00FF7F72"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w:t>
      </w:r>
      <w:r w:rsidR="005C0885">
        <w:rPr>
          <w:rFonts w:ascii="Times New Roman" w:hAnsi="Times New Roman" w:cs="Times New Roman"/>
        </w:rPr>
        <w:t>.</w:t>
      </w:r>
      <w:r w:rsidR="006E1A64">
        <w:rPr>
          <w:rFonts w:ascii="Times New Roman" w:hAnsi="Times New Roman" w:cs="Times New Roman"/>
        </w:rPr>
        <w:t>4</w:t>
      </w:r>
      <w:r w:rsidR="005C0885">
        <w:rPr>
          <w:rFonts w:ascii="Times New Roman" w:hAnsi="Times New Roman" w:cs="Times New Roman"/>
        </w:rPr>
        <w:t xml:space="preserve">. </w:t>
      </w:r>
      <w:r w:rsidR="005D3DC1" w:rsidRPr="005D3DC1">
        <w:rPr>
          <w:rFonts w:ascii="Times New Roman" w:hAnsi="Times New Roman" w:cs="Times New Roman"/>
        </w:rPr>
        <w:t xml:space="preserve">Пункт «14.23. Расстояние от границ автостоянок до окон жилых и общественных заданий принимается в соответствии со СанПиН </w:t>
      </w:r>
      <w:proofErr w:type="spellStart"/>
      <w:r w:rsidR="005D3DC1" w:rsidRPr="005D3DC1">
        <w:rPr>
          <w:rFonts w:ascii="Times New Roman" w:hAnsi="Times New Roman" w:cs="Times New Roman"/>
        </w:rPr>
        <w:t>СанПиН</w:t>
      </w:r>
      <w:proofErr w:type="spellEnd"/>
      <w:r w:rsidR="005D3DC1" w:rsidRPr="005D3DC1">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 № 74. На площадках </w:t>
      </w:r>
      <w:proofErr w:type="spellStart"/>
      <w:r w:rsidR="005D3DC1" w:rsidRPr="005D3DC1">
        <w:rPr>
          <w:rFonts w:ascii="Times New Roman" w:hAnsi="Times New Roman" w:cs="Times New Roman"/>
        </w:rPr>
        <w:t>приобъектных</w:t>
      </w:r>
      <w:proofErr w:type="spellEnd"/>
      <w:r w:rsidR="005D3DC1" w:rsidRPr="005D3DC1">
        <w:rPr>
          <w:rFonts w:ascii="Times New Roman" w:hAnsi="Times New Roman" w:cs="Times New Roman"/>
        </w:rPr>
        <w:t xml:space="preserve"> автостоянок долю мест для </w:t>
      </w:r>
      <w:r w:rsidR="005D3DC1" w:rsidRPr="005D3DC1">
        <w:rPr>
          <w:rFonts w:ascii="Times New Roman" w:hAnsi="Times New Roman" w:cs="Times New Roman"/>
        </w:rPr>
        <w:lastRenderedPageBreak/>
        <w:t>автомобилей инвалидов должна быть согласно СНиП 35-01-2001 «Доступность зданий и сооружений для маломобильных групп населения», принятые постановлением Госстроя РФ от 16 июля 2001 № 73. Допускается блокировать по два или более мест без объемных разделителей, а лишь с обозначением границы прохода при помощи ярко-желтой разметки.»  статьи 14 изложить в следующей редакции:</w:t>
      </w:r>
    </w:p>
    <w:p w:rsidR="005D3DC1" w:rsidRPr="005D3DC1" w:rsidRDefault="005D3DC1" w:rsidP="00110769">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«14.24. Расстояние от границ автостоянок до окон жилых и общественных заданий прин</w:t>
      </w:r>
      <w:r w:rsidR="00F65E53">
        <w:rPr>
          <w:rFonts w:ascii="Times New Roman" w:hAnsi="Times New Roman" w:cs="Times New Roman"/>
        </w:rPr>
        <w:t>имается в соответствии со</w:t>
      </w:r>
      <w:r w:rsidRPr="005D3DC1">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w:t>
      </w:r>
      <w:r w:rsidR="00F65E53">
        <w:rPr>
          <w:rFonts w:ascii="Times New Roman" w:hAnsi="Times New Roman" w:cs="Times New Roman"/>
        </w:rPr>
        <w:t xml:space="preserve"> РФ от 25 сентября 2007 г. № 74</w:t>
      </w:r>
      <w:r w:rsidRPr="005D3DC1">
        <w:rPr>
          <w:rFonts w:ascii="Times New Roman" w:hAnsi="Times New Roman" w:cs="Times New Roman"/>
        </w:rPr>
        <w:t>.».</w:t>
      </w:r>
    </w:p>
    <w:p w:rsidR="005D3DC1" w:rsidRPr="005D3DC1" w:rsidRDefault="005D3DC1"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1.</w:t>
      </w:r>
      <w:r w:rsidR="0072261C">
        <w:rPr>
          <w:rFonts w:ascii="Times New Roman" w:hAnsi="Times New Roman" w:cs="Times New Roman"/>
        </w:rPr>
        <w:t>5</w:t>
      </w:r>
      <w:r w:rsidRPr="005D3DC1">
        <w:rPr>
          <w:rFonts w:ascii="Times New Roman" w:hAnsi="Times New Roman" w:cs="Times New Roman"/>
        </w:rPr>
        <w:t>. Статью 16 изложить в следующей редакции:</w:t>
      </w:r>
    </w:p>
    <w:p w:rsidR="005D3DC1" w:rsidRPr="005D3DC1" w:rsidRDefault="005D3DC1" w:rsidP="005D3DC1">
      <w:pPr>
        <w:pStyle w:val="a8"/>
        <w:widowControl/>
        <w:tabs>
          <w:tab w:val="left" w:pos="851"/>
          <w:tab w:val="left" w:pos="1134"/>
        </w:tabs>
        <w:autoSpaceDE/>
        <w:autoSpaceDN/>
        <w:adjustRightInd/>
        <w:ind w:left="0" w:right="-2" w:firstLine="567"/>
        <w:jc w:val="center"/>
        <w:rPr>
          <w:rFonts w:ascii="Times New Roman" w:hAnsi="Times New Roman" w:cs="Times New Roman"/>
        </w:rPr>
      </w:pPr>
      <w:r w:rsidRPr="005D3DC1">
        <w:rPr>
          <w:rFonts w:ascii="Times New Roman" w:hAnsi="Times New Roman" w:cs="Times New Roman"/>
        </w:rPr>
        <w:t>«Статья 16. Транспортные проезды</w:t>
      </w:r>
    </w:p>
    <w:p w:rsidR="005D3DC1" w:rsidRPr="005D3DC1" w:rsidRDefault="005D3DC1"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16.1. Проектирование транспортных проездов следует вести с учетом СНиП 2.05.02-85 «Автомобильные дороги», утвержденные постановлением Госстроя СССР от 17 декабря 1985 г. № 233. При проектировании проездов должно обеспечиваться сохранение или улучшение ландшафта и экологического состояния прилегающих территорий.</w:t>
      </w:r>
    </w:p>
    <w:p w:rsidR="005D3DC1" w:rsidRPr="005D3DC1" w:rsidRDefault="005D3DC1" w:rsidP="005D3DC1">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16.2.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16.2.1. На велодорожках, размещаемых вдоль улиц и дорог, должно предусматриваться освещение, на рекреационных территориях - озеленение вдоль велодорожек.</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16.2.2.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5D3DC1" w:rsidRPr="00211C04" w:rsidRDefault="00211C04"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w:t>
      </w:r>
      <w:r w:rsidR="0072261C">
        <w:rPr>
          <w:rFonts w:ascii="Times New Roman" w:hAnsi="Times New Roman" w:cs="Times New Roman"/>
        </w:rPr>
        <w:t>6</w:t>
      </w:r>
      <w:r>
        <w:rPr>
          <w:rFonts w:ascii="Times New Roman" w:hAnsi="Times New Roman" w:cs="Times New Roman"/>
        </w:rPr>
        <w:t>.</w:t>
      </w:r>
      <w:r w:rsidR="005D3DC1" w:rsidRPr="005D3DC1">
        <w:rPr>
          <w:rFonts w:ascii="Times New Roman" w:hAnsi="Times New Roman" w:cs="Times New Roman"/>
        </w:rPr>
        <w:t xml:space="preserve"> </w:t>
      </w:r>
      <w:r w:rsidR="005D3DC1" w:rsidRPr="00211C04">
        <w:rPr>
          <w:rFonts w:ascii="Times New Roman" w:hAnsi="Times New Roman" w:cs="Times New Roman"/>
        </w:rPr>
        <w:t>Статью 22 изложить в следующей редакции:</w:t>
      </w:r>
    </w:p>
    <w:p w:rsidR="005D3DC1" w:rsidRPr="005D3DC1" w:rsidRDefault="005D3DC1" w:rsidP="00211C04">
      <w:pPr>
        <w:pStyle w:val="a8"/>
        <w:widowControl/>
        <w:tabs>
          <w:tab w:val="left" w:pos="851"/>
          <w:tab w:val="left" w:pos="1134"/>
        </w:tabs>
        <w:autoSpaceDE/>
        <w:autoSpaceDN/>
        <w:adjustRightInd/>
        <w:ind w:left="0" w:right="-2" w:firstLine="567"/>
        <w:jc w:val="center"/>
        <w:rPr>
          <w:rFonts w:ascii="Times New Roman" w:hAnsi="Times New Roman" w:cs="Times New Roman"/>
        </w:rPr>
      </w:pPr>
      <w:r w:rsidRPr="005D3DC1">
        <w:rPr>
          <w:rFonts w:ascii="Times New Roman" w:hAnsi="Times New Roman" w:cs="Times New Roman"/>
        </w:rPr>
        <w:t>«Статья 22. Требования к содержанию объектов благоустройства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22.1. </w:t>
      </w:r>
      <w:r w:rsidR="006F3BF0">
        <w:rPr>
          <w:rFonts w:ascii="Times New Roman" w:hAnsi="Times New Roman" w:cs="Times New Roman"/>
        </w:rPr>
        <w:t>Физические и юридические лица</w:t>
      </w:r>
      <w:r w:rsidRPr="005D3DC1">
        <w:rPr>
          <w:rFonts w:ascii="Times New Roman" w:hAnsi="Times New Roman" w:cs="Times New Roman"/>
        </w:rPr>
        <w:t xml:space="preserve">,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главой 3 настоящих Правил и порядком сбора, вывоза и утилизации отходов производства и потребления, утвержденных постановлением администрации города </w:t>
      </w:r>
      <w:proofErr w:type="spellStart"/>
      <w:r w:rsidRPr="005D3DC1">
        <w:rPr>
          <w:rFonts w:ascii="Times New Roman" w:hAnsi="Times New Roman" w:cs="Times New Roman"/>
        </w:rPr>
        <w:t>Югорска</w:t>
      </w:r>
      <w:proofErr w:type="spellEnd"/>
      <w:r w:rsidRPr="005D3DC1">
        <w:rPr>
          <w:rFonts w:ascii="Times New Roman" w:hAnsi="Times New Roman" w:cs="Times New Roman"/>
        </w:rPr>
        <w:t>.</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Организация уборки иных территорий осуществляется администрацией города </w:t>
      </w:r>
      <w:proofErr w:type="spellStart"/>
      <w:r w:rsidRPr="005D3DC1">
        <w:rPr>
          <w:rFonts w:ascii="Times New Roman" w:hAnsi="Times New Roman" w:cs="Times New Roman"/>
        </w:rPr>
        <w:t>Югорска</w:t>
      </w:r>
      <w:proofErr w:type="spellEnd"/>
      <w:r w:rsidRPr="005D3DC1">
        <w:rPr>
          <w:rFonts w:ascii="Times New Roman" w:hAnsi="Times New Roman" w:cs="Times New Roman"/>
        </w:rPr>
        <w:t xml:space="preserve"> по соглашению со специализированной организацией в пределах средств, предусмотренных на эти цели в бюджете города </w:t>
      </w:r>
      <w:proofErr w:type="spellStart"/>
      <w:r w:rsidRPr="005D3DC1">
        <w:rPr>
          <w:rFonts w:ascii="Times New Roman" w:hAnsi="Times New Roman" w:cs="Times New Roman"/>
        </w:rPr>
        <w:t>Югорска</w:t>
      </w:r>
      <w:proofErr w:type="spellEnd"/>
      <w:r w:rsidRPr="005D3DC1">
        <w:rPr>
          <w:rFonts w:ascii="Times New Roman" w:hAnsi="Times New Roman" w:cs="Times New Roman"/>
        </w:rPr>
        <w:t>.</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22.3. На территории города </w:t>
      </w:r>
      <w:proofErr w:type="spellStart"/>
      <w:r w:rsidRPr="005D3DC1">
        <w:rPr>
          <w:rFonts w:ascii="Times New Roman" w:hAnsi="Times New Roman" w:cs="Times New Roman"/>
        </w:rPr>
        <w:t>Югорска</w:t>
      </w:r>
      <w:proofErr w:type="spellEnd"/>
      <w:r w:rsidRPr="005D3DC1">
        <w:rPr>
          <w:rFonts w:ascii="Times New Roman" w:hAnsi="Times New Roman" w:cs="Times New Roman"/>
        </w:rPr>
        <w:t xml:space="preserve"> запрещается накапливать и размещать отходы производства и потребления в несанкционированных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22.1 настоящей статьи.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22.4. Для соблюдения законных прав и интересов жителей города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w:t>
      </w:r>
      <w:r w:rsidRPr="005D3DC1">
        <w:rPr>
          <w:rFonts w:ascii="Times New Roman" w:hAnsi="Times New Roman" w:cs="Times New Roman"/>
        </w:rPr>
        <w:lastRenderedPageBreak/>
        <w:t>период с 8 до 21 часа, если необходимость выполнения данных работ не обусловлена неблагоприятными погодными условиями (снегопад, гололед и другое).</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22.5. Организация работ по уборке, санитарному содержанию и благоустройству территорий, обеспечению чистоты и порядка, координация деятельности граждан, индивидуальных предпринимателей и юридических лиц в сфере благоустройства, привлечение их к выполнению мероприятий по благоустройству территорий города, соблюдение иных требований законодательства в сфере благоустройства на территории городского округа город </w:t>
      </w:r>
      <w:proofErr w:type="spellStart"/>
      <w:r w:rsidRPr="005D3DC1">
        <w:rPr>
          <w:rFonts w:ascii="Times New Roman" w:hAnsi="Times New Roman" w:cs="Times New Roman"/>
        </w:rPr>
        <w:t>Югорск</w:t>
      </w:r>
      <w:proofErr w:type="spellEnd"/>
      <w:r w:rsidRPr="005D3DC1">
        <w:rPr>
          <w:rFonts w:ascii="Times New Roman" w:hAnsi="Times New Roman" w:cs="Times New Roman"/>
        </w:rPr>
        <w:t xml:space="preserve"> возлагается на администрацию города или уполномоченную ею организацию.</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22.6. Юридические, физические лица, индивидуальные предприниматели, являющиеся собственниками, владельцами, пользователями, арендаторами земельных участков или помещений зданий, строений, сооружений, в том числе многоквартирных жилых домов, индивидуальных жилых домов на территории города, обязаны: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содержать самостоятельно или с привлечением специализированных организаций за счет собственных средств используемые территории в надлежащем состоянии, то есть обеспечивать и (или) проводить качественную ежедневную уборку и очистку занимаемой, а также прилегающей территории от отходов производства и потребления (в том числе бытовых, промышленных, строительных отходов), естественного мусора, снежного смета, льда, скопления дождевых и талых вод, технических и технологических загрязнений, удаление обледенения, регулярную очистку и планировку кюветов и сточных канав;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обеспечивать самостоятельно или с привлечением специализированных организаций сбор, транспортировку, размещение, использование, обезвреживание всех видов образующихся отходов производства и потребления к местам их захоронения или переработки.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22.7. Границы прилегающей территории определяются следующим образом:</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в длину по всей протяженности объекта недвижимости (занимаемого земельного участка, здания, строения, сооружения) или временной постройки, в ширину - до проезжей части; </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в случае отсутствия необходимых ориентиров, прилегающая территория определяется в пределах не менее 10 метров от периметра объекта недвижимости;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на строительных площадках - территория не менее 15 метров от ограждения стройки по всему периметру;</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для расположенных на территории городских лесов объектов благоустройства прилегающая территория определяется в пределах не менее 20 метров от данного объекта.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22.8. Содержание территорий, отведенных для строительства, осуществляется физическими, юридическими лицами или индивидуальными предпринимателями, которым в соответствии с действующим законодательством, отведены земельные участки, независимо от того, ведутся или нет на них работы.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22.9. Благоустройство территории, на которой ведутся строительные работы восстановление нарушенных элементов благоустройства (газоны, асфальтобетонные покрытия, бордюрные камни, лавки, турникеты и т.п.), содержание заборов строительных площадок осуществляется силами и средствами собственника и (или) генподрядной организации, ведущей строительство или другие работы.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22.10. 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в собственности либо в ведении которых находятся данные объекты.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22.11. Благоустройство и содержание территорий садово-огороднических, дачных, иных некоммерческих объединений граждан, а также гаражных кооперативов производится силами и средствами данных объединений.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22.12. Благоустройство остановочных комплексов (</w:t>
      </w:r>
      <w:proofErr w:type="spellStart"/>
      <w:r w:rsidRPr="005D3DC1">
        <w:rPr>
          <w:rFonts w:ascii="Times New Roman" w:hAnsi="Times New Roman" w:cs="Times New Roman"/>
        </w:rPr>
        <w:t>съездного</w:t>
      </w:r>
      <w:proofErr w:type="spellEnd"/>
      <w:r w:rsidRPr="005D3DC1">
        <w:rPr>
          <w:rFonts w:ascii="Times New Roman" w:hAnsi="Times New Roman" w:cs="Times New Roman"/>
        </w:rPr>
        <w:t xml:space="preserve"> кармана, посадочной площадки, остановочного павильона) производится специализированными организациями в рамках муниципального заказа.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22.13. Содержание остановочных павильонов, с размещенными в них объектами мелкорозничной торговли (мини-</w:t>
      </w:r>
      <w:proofErr w:type="spellStart"/>
      <w:r w:rsidRPr="005D3DC1">
        <w:rPr>
          <w:rFonts w:ascii="Times New Roman" w:hAnsi="Times New Roman" w:cs="Times New Roman"/>
        </w:rPr>
        <w:t>маркетами</w:t>
      </w:r>
      <w:proofErr w:type="spellEnd"/>
      <w:r w:rsidRPr="005D3DC1">
        <w:rPr>
          <w:rFonts w:ascii="Times New Roman" w:hAnsi="Times New Roman" w:cs="Times New Roman"/>
        </w:rPr>
        <w:t>, киосками и т.п.), осуществляют владельцы или арендаторы указанных объектов, согласно условиям заключенных договоров. Границы работ по уборке прилегающей территории определяются по периметру до 5 метров от границы отвода земельного участка под размещение остановочного павильона.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22.14. Самовольно установленные киоски, павильоны, торговые палатки, кафе, гаражи, информационные щиты, а также самовольно складированные материалы подлежат сносу в порядке, определённом действующим законодательством.</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22.15. Благоустройство и содержание территории рынков осуществляют управляющие компании рынков.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22.16. Территории общего пользования, в том числе: площади, улицы, переулки, проезды, дороги, бульвары, набережн</w:t>
      </w:r>
      <w:r w:rsidR="00681753">
        <w:rPr>
          <w:rFonts w:ascii="Times New Roman" w:hAnsi="Times New Roman" w:cs="Times New Roman"/>
        </w:rPr>
        <w:t>ые</w:t>
      </w:r>
      <w:r w:rsidRPr="005D3DC1">
        <w:rPr>
          <w:rFonts w:ascii="Times New Roman" w:hAnsi="Times New Roman" w:cs="Times New Roman"/>
        </w:rPr>
        <w:t>, парки, скверы, газоны, зоны отдыха, прибрежн</w:t>
      </w:r>
      <w:r w:rsidR="00681753">
        <w:rPr>
          <w:rFonts w:ascii="Times New Roman" w:hAnsi="Times New Roman" w:cs="Times New Roman"/>
        </w:rPr>
        <w:t>ые</w:t>
      </w:r>
      <w:r w:rsidRPr="005D3DC1">
        <w:rPr>
          <w:rFonts w:ascii="Times New Roman" w:hAnsi="Times New Roman" w:cs="Times New Roman"/>
        </w:rPr>
        <w:t xml:space="preserve"> полос</w:t>
      </w:r>
      <w:r w:rsidR="00681753">
        <w:rPr>
          <w:rFonts w:ascii="Times New Roman" w:hAnsi="Times New Roman" w:cs="Times New Roman"/>
        </w:rPr>
        <w:t>ы</w:t>
      </w:r>
      <w:r w:rsidRPr="005D3DC1">
        <w:rPr>
          <w:rFonts w:ascii="Times New Roman" w:hAnsi="Times New Roman" w:cs="Times New Roman"/>
        </w:rPr>
        <w:t>, инженерные объекты и прочие объекты, не предоставленные юридическим и физическим лицам, индивидуальным предпринимателям во владение, пользование, обслуживаются специализированными предприятиями и организациями в рамках муниципального заказа.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22.17. Юридические лица и индивидуальные предприниматели - владельцы, арендаторы нестационарных объектов торговли, общественного питания и т.п.,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уборку прилегающей территории и вывоз отходов.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22.18. Содержание общественных туалетов осуществляют их владельцы (арендаторы), которые несут ответственность за их санитарное состояние.</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22.19. Для предотвращения засорения территории города устанавливаются урны для отходов: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организациями по обслуживанию жилищного фонда, арендаторами, застройщиками и т.д. - у подъездов зданий, на территории детских и спортивных площадок, жилищного фонда всех форм собственности;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юридическими лицами и индивидуальными предпринимателями, осуществляющими свою деятельность на территории города - у входа и выхода зданий, строений, сооружений, помещений, офисов и т.д.;</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собственниками (арендаторами, согласно условиям заключенных договоров) объектов мелкорозничной (торговой) сети и предприятий общественного питания, при отсутствии торгового зала - непосредственно около объекта, с обязательным использованием специальных пакетов, которые необходимо вкладывать в урны;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обслуживающими организациями - на территории скверов, парков - в местах, удобных для сбора отходов.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Расстояние между урнами - не более 40 м в местах с интенсивным движением пешеходов и не более 100 м - в малолюдных.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Урны следует очищать от отходов в течение дня по мере необходимости, но не реже одного раза в сутки, промывать по мере необходимости.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Окрашивать урны следует не реже одного раза в год.</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За содержание урн в чистоте несут ответственность организации, индивидуальные предприниматели, осуществляющие уборку используемых территорий.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22.20. На всей территории города запрещается: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w:t>
      </w:r>
      <w:r w:rsidR="002837B1">
        <w:rPr>
          <w:rFonts w:ascii="Times New Roman" w:hAnsi="Times New Roman" w:cs="Times New Roman"/>
        </w:rPr>
        <w:t>,</w:t>
      </w:r>
      <w:r w:rsidRPr="005D3DC1">
        <w:rPr>
          <w:rFonts w:ascii="Times New Roman" w:hAnsi="Times New Roman" w:cs="Times New Roman"/>
        </w:rPr>
        <w:t xml:space="preserve"> </w:t>
      </w:r>
      <w:r w:rsidR="002837B1" w:rsidRPr="002837B1">
        <w:rPr>
          <w:rFonts w:ascii="Times New Roman" w:hAnsi="Times New Roman" w:cs="Times New Roman"/>
        </w:rPr>
        <w:t>разукомплектованных транспортных средств и иных механизмов вне установленных администрацией города мест складирования и хранения</w:t>
      </w:r>
      <w:r w:rsidRPr="005D3DC1">
        <w:rPr>
          <w:rFonts w:ascii="Times New Roman" w:hAnsi="Times New Roman" w:cs="Times New Roman"/>
        </w:rPr>
        <w:t>;</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захламление, загрязнение используемой и прилегающей территории, а также территорий общего пользования и других общественных мест;</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разведение костров на дворовых территориях многоквартирных жилых домов, прибрежных территориях водоёмов, в парках, скверах, включая территории предприятий;</w:t>
      </w:r>
    </w:p>
    <w:p w:rsid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складирование на землях общего пользования строительных материалов (плит перекрытий, песка, щебня, поддонов, кирпичей и других), угля и дров;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слив (разлив) жидких бытовых и промышленных отходов, технических жидкостей (нефтепродуктов, химических веществ и т.п.) на рельеф местности, а также в сети фекальной канализации в неустановленных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оставление на улицах не вывезенного собранного мусора, строительных и иных отходов;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переполнение мусоросборников (контейнеров) для сбора отходов и урн и загрязнение контейнерных площадок и прилегающих территорий;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сброс отходов производства и потребления, грязи, хозяйственно-бытовых стоков, скола льда, а также загрязненного снежного смета в ливневую канализацию, смотровые и </w:t>
      </w:r>
      <w:proofErr w:type="spellStart"/>
      <w:r w:rsidRPr="005D3DC1">
        <w:rPr>
          <w:rFonts w:ascii="Times New Roman" w:hAnsi="Times New Roman" w:cs="Times New Roman"/>
        </w:rPr>
        <w:t>дождеприемные</w:t>
      </w:r>
      <w:proofErr w:type="spellEnd"/>
      <w:r w:rsidRPr="005D3DC1">
        <w:rPr>
          <w:rFonts w:ascii="Times New Roman" w:hAnsi="Times New Roman" w:cs="Times New Roman"/>
        </w:rPr>
        <w:t xml:space="preserve"> колодцы, водоёмы, </w:t>
      </w:r>
      <w:proofErr w:type="spellStart"/>
      <w:r w:rsidRPr="005D3DC1">
        <w:rPr>
          <w:rFonts w:ascii="Times New Roman" w:hAnsi="Times New Roman" w:cs="Times New Roman"/>
        </w:rPr>
        <w:t>водоохранные</w:t>
      </w:r>
      <w:proofErr w:type="spellEnd"/>
      <w:r w:rsidRPr="005D3DC1">
        <w:rPr>
          <w:rFonts w:ascii="Times New Roman" w:hAnsi="Times New Roman" w:cs="Times New Roman"/>
        </w:rPr>
        <w:t xml:space="preserve"> зоны, на газоны, под деревья и кустарники, на проезжую часть дорог, тротуары, в городские леса и в другие, не отведённые для этого места;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 окружающей среде;</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нанесение надписей и рисунков, рекламы на ограждения строительных площадок и поверхность тротуаров;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повреждение элементов монументально-декоративного искусства,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установка ограждений строительных площадок с выносом их за «красную»  линию улицы, с занятием под эти цели тротуаров, газонов, дорог без согласования с управлением архитектуры и градостроительства администрации города;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мойка механических транспортных средств, а также ремонт, сопровождающийся загрязнением территории города горюче-смазочными и иными материалами, вне установленных для этих целей мест;</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самовольная установка ограждающих конструкций для стоянки транспортных средств на дворовых территориях и в иных местах общего пользования;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 выезд на асфальтированные дороги со строительных площадок и других неблагоустроенных территорий на транспорте, не очищенном от грязи;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движение тяжеловесных транспортных средств и механизмов на гусеничном ходу по асфальтированным улицам города без специального разрешения;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возведение хозяйственных и вспомогательных построек (дровяных сараев, будок, гаражей, голубятен, теплиц и т.п.), а также некапитальных нестационарных сооружений (перечисленных в статье 12 Правил) на участках жилой застройки с многоквартирными жилыми домами.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торговля в неустановленных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использование зелёных зон, отведённых под размещение объектов благоустройства (в </w:t>
      </w:r>
      <w:proofErr w:type="spellStart"/>
      <w:r w:rsidRPr="005D3DC1">
        <w:rPr>
          <w:rFonts w:ascii="Times New Roman" w:hAnsi="Times New Roman" w:cs="Times New Roman"/>
        </w:rPr>
        <w:t>т.ч</w:t>
      </w:r>
      <w:proofErr w:type="spellEnd"/>
      <w:r w:rsidRPr="005D3DC1">
        <w:rPr>
          <w:rFonts w:ascii="Times New Roman" w:hAnsi="Times New Roman" w:cs="Times New Roman"/>
        </w:rPr>
        <w:t>. газонов) для строительства или производства земляных работ в отсутствие разрешений на строительство и (или) разрешений на производство земляных работ;</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оказание услуг по катанию на лошадях (пони), иных вьючных или верховых животных, а также на гужевых повозках (санях) вне установленных для этих целей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захоронение скота, домашних животных вне отведенных для этих целей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хранение водного транспорта, в том числе весельных и моторных лодок, катеров, шлюпок, вне установленных для этих целей местах;</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повреждение и уничтожение объектов благоустройства.».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5D3DC1" w:rsidRPr="005D3DC1" w:rsidRDefault="00AF0A2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w:t>
      </w:r>
      <w:r w:rsidR="0072261C">
        <w:rPr>
          <w:rFonts w:ascii="Times New Roman" w:hAnsi="Times New Roman" w:cs="Times New Roman"/>
        </w:rPr>
        <w:t>7</w:t>
      </w:r>
      <w:r w:rsidR="005D3DC1" w:rsidRPr="005D3DC1">
        <w:rPr>
          <w:rFonts w:ascii="Times New Roman" w:hAnsi="Times New Roman" w:cs="Times New Roman"/>
        </w:rPr>
        <w:t>. Дополнить статьями 22.1 – 22.3 следующего содержания:</w:t>
      </w:r>
    </w:p>
    <w:p w:rsidR="005D3DC1" w:rsidRPr="005D3DC1" w:rsidRDefault="005D3DC1" w:rsidP="00211C04">
      <w:pPr>
        <w:pStyle w:val="a8"/>
        <w:widowControl/>
        <w:tabs>
          <w:tab w:val="left" w:pos="851"/>
          <w:tab w:val="left" w:pos="1134"/>
        </w:tabs>
        <w:autoSpaceDE/>
        <w:autoSpaceDN/>
        <w:adjustRightInd/>
        <w:ind w:left="0" w:right="-2" w:firstLine="567"/>
        <w:jc w:val="center"/>
        <w:rPr>
          <w:rFonts w:ascii="Times New Roman" w:hAnsi="Times New Roman" w:cs="Times New Roman"/>
        </w:rPr>
      </w:pPr>
      <w:r w:rsidRPr="005D3DC1">
        <w:rPr>
          <w:rFonts w:ascii="Times New Roman" w:hAnsi="Times New Roman" w:cs="Times New Roman"/>
        </w:rPr>
        <w:t>«Статья 22.1. Особенности уборки в осенне-зимний период</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22.1.1. Целью осенне-зимнего содержания территорий города является обеспечение бесперебойного и безопасного движения всех видов транспорта и пешеходов в течение всего периода.</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22.1.2. Сроки осуществления осенне-зимнего содержания устанавливаются с 15 октября по 15 апреля. В зависимости от погодных условий период осенне-зимней уборки может быть откорректирован.</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22.1.3. Технологические операции и периодичность работ по уборке городских дорог в осенне-зимний период определяются контрактом на выполнение соответствующих работ.</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22.1.4. Уборка территорий города в осенне-зимний период предусматривает:</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очистку проезжей части автодорог и проездов, тротуаров, площадей, автостоянок от листьев, снега, льда, мусора, иных отходов;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вывоз снега, льда, мусора, иных отходов на специализированные полигоны и в санкционированные места размещения;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обработку проезжей части автодорог, проездов, площадей, автостоянок и тротуаров </w:t>
      </w:r>
      <w:proofErr w:type="spellStart"/>
      <w:r w:rsidRPr="005D3DC1">
        <w:rPr>
          <w:rFonts w:ascii="Times New Roman" w:hAnsi="Times New Roman" w:cs="Times New Roman"/>
        </w:rPr>
        <w:t>противогололедными</w:t>
      </w:r>
      <w:proofErr w:type="spellEnd"/>
      <w:r w:rsidRPr="005D3DC1">
        <w:rPr>
          <w:rFonts w:ascii="Times New Roman" w:hAnsi="Times New Roman" w:cs="Times New Roman"/>
        </w:rPr>
        <w:t xml:space="preserve"> материалами.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22.1.5. 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w:t>
      </w:r>
      <w:proofErr w:type="spellStart"/>
      <w:r w:rsidRPr="005D3DC1">
        <w:rPr>
          <w:rFonts w:ascii="Times New Roman" w:hAnsi="Times New Roman" w:cs="Times New Roman"/>
        </w:rPr>
        <w:t>противогололедных</w:t>
      </w:r>
      <w:proofErr w:type="spellEnd"/>
      <w:r w:rsidRPr="005D3DC1">
        <w:rPr>
          <w:rFonts w:ascii="Times New Roman" w:hAnsi="Times New Roman" w:cs="Times New Roman"/>
        </w:rPr>
        <w:t xml:space="preserve"> материалов.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22.1.6. Очистка от снега проезжей части автодорог, проездов, площадей, автостоянок производится 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22.1.7.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производится незамедлительно.</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22.1.8. На весь период гололеда тротуары, пешеходные дорожки, сходы, проезжие части улиц в зоне автобусных остановок и посадочных площадок, путепроводы, мосты, подъемы и спуски обрабатываются </w:t>
      </w:r>
      <w:proofErr w:type="spellStart"/>
      <w:r w:rsidRPr="005D3DC1">
        <w:rPr>
          <w:rFonts w:ascii="Times New Roman" w:hAnsi="Times New Roman" w:cs="Times New Roman"/>
        </w:rPr>
        <w:t>противогололедными</w:t>
      </w:r>
      <w:proofErr w:type="spellEnd"/>
      <w:r w:rsidRPr="005D3DC1">
        <w:rPr>
          <w:rFonts w:ascii="Times New Roman" w:hAnsi="Times New Roman" w:cs="Times New Roman"/>
        </w:rPr>
        <w:t xml:space="preserve"> материалами по мере необходимости.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22.1.9.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лед, сброшенные с крыш, должны быть немедленно вывезены организацией (лицом), производившей очистку крыши.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22.1.10. Очистка крышек люков водопроводных, канализационных, </w:t>
      </w:r>
      <w:proofErr w:type="spellStart"/>
      <w:r w:rsidRPr="005D3DC1">
        <w:rPr>
          <w:rFonts w:ascii="Times New Roman" w:hAnsi="Times New Roman" w:cs="Times New Roman"/>
        </w:rPr>
        <w:t>дождеприемных</w:t>
      </w:r>
      <w:proofErr w:type="spellEnd"/>
      <w:r w:rsidRPr="005D3DC1">
        <w:rPr>
          <w:rFonts w:ascii="Times New Roman" w:hAnsi="Times New Roman" w:cs="Times New Roman"/>
        </w:rPr>
        <w:t xml:space="preserve"> и других колодцев, а также лотков вдоль бордюра от снега и льда производятся специализированными организациями.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22.1.11. Организации, в ведении которых находятся подземные сети, обязаны следить за тем, чтобы крышки люков колодцев были закрыты, находились на уровне дорожных покрытий, своевременно производить ремонт колодцев и восстановление крышек люков.</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22.1.12. Прием снежного смета на санкционированные площадки складирования осуществляется на основании соответствующих договоров, заключенных с организациями, эксплуатирующими площадки.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Вывоз накопленного снежного смета, сколов льда на санкционированные площадки складирования производится организациями, осуществляющими уборку территории по мере накопления в зависимости от интенсивности снегопада, но:</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в течение 7-10 суток после окончания работ по очистке территории - при очистке внутри дворовой территории;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не реже 1 раза в месяц - при очистке территорий юридических, физических лиц и индивидуальных предпринимателей.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22.1.13. При производстве зимних уборочных работ на территории города запрещается: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разбрасывание, выталкивание или вывоз снега с дворовых территорий многоквартирных жилых домов, территорий юридических, физических лиц, индивидуальных предпринимателей, индивидуальных жилых домов на проезжую часть улиц и тротуары, а также на прилегающие территории;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укладка снега и сколотого льда на трассах тепловых сетей, в теплофикационные камеры, смотровые </w:t>
      </w:r>
      <w:proofErr w:type="spellStart"/>
      <w:r w:rsidRPr="005D3DC1">
        <w:rPr>
          <w:rFonts w:ascii="Times New Roman" w:hAnsi="Times New Roman" w:cs="Times New Roman"/>
        </w:rPr>
        <w:t>дождеприемные</w:t>
      </w:r>
      <w:proofErr w:type="spellEnd"/>
      <w:r w:rsidRPr="005D3DC1">
        <w:rPr>
          <w:rFonts w:ascii="Times New Roman" w:hAnsi="Times New Roman" w:cs="Times New Roman"/>
        </w:rPr>
        <w:t xml:space="preserve"> колодцы и на зеленые насаждения;</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w:t>
      </w:r>
      <w:proofErr w:type="spellStart"/>
      <w:r w:rsidRPr="005D3DC1">
        <w:rPr>
          <w:rFonts w:ascii="Times New Roman" w:hAnsi="Times New Roman" w:cs="Times New Roman"/>
        </w:rPr>
        <w:t>приваливание</w:t>
      </w:r>
      <w:proofErr w:type="spellEnd"/>
      <w:r w:rsidRPr="005D3DC1">
        <w:rPr>
          <w:rFonts w:ascii="Times New Roman" w:hAnsi="Times New Roman" w:cs="Times New Roman"/>
        </w:rPr>
        <w:t xml:space="preserve"> снега к стенам зданий;</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складирование снега на ледовом покрове рек и озер, на их берегах в пределах прибрежной защитной полосы, сбрасывание снежного смета и льда в открытые водоёмы;</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уборка снега с газонов (кроме 0,5 м от края проезжей части);</w:t>
      </w:r>
    </w:p>
    <w:p w:rsidR="005D3DC1" w:rsidRPr="005D3DC1" w:rsidRDefault="005D3DC1" w:rsidP="00211C04">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 применение технической соли и жидкого хлористого кальция в чистом виде в качестве </w:t>
      </w:r>
      <w:proofErr w:type="spellStart"/>
      <w:r w:rsidRPr="005D3DC1">
        <w:rPr>
          <w:rFonts w:ascii="Times New Roman" w:hAnsi="Times New Roman" w:cs="Times New Roman"/>
        </w:rPr>
        <w:t>противогололедного</w:t>
      </w:r>
      <w:proofErr w:type="spellEnd"/>
      <w:r w:rsidRPr="005D3DC1">
        <w:rPr>
          <w:rFonts w:ascii="Times New Roman" w:hAnsi="Times New Roman" w:cs="Times New Roman"/>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5D3DC1" w:rsidRPr="005D3DC1" w:rsidRDefault="005D3DC1" w:rsidP="005D3DC1">
      <w:pPr>
        <w:pStyle w:val="a8"/>
        <w:widowControl/>
        <w:tabs>
          <w:tab w:val="left" w:pos="851"/>
          <w:tab w:val="left" w:pos="1134"/>
        </w:tabs>
        <w:autoSpaceDE/>
        <w:autoSpaceDN/>
        <w:adjustRightInd/>
        <w:ind w:right="-2" w:firstLine="709"/>
        <w:jc w:val="both"/>
        <w:rPr>
          <w:rFonts w:ascii="Times New Roman" w:hAnsi="Times New Roman" w:cs="Times New Roman"/>
        </w:rPr>
      </w:pP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Статья 22.2. Особенности уборки в весенне-летний период</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22.2.1. Основной целью весенне-летнего содержания является поддержание в чистоте территорий города, в том числе улиц, дорог, внутриквартальных проездов, площадей, парков, скверов, мест общего пользования, жилых и промышленных районов, их озеленение.</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22.2.2. Весенне-летняя уборка городских территорий производится с наступлением устойчивых плюсовых температур. Сроки осуществления весенне-летнего содержания устанавливаются с 16 апреля по 14 октября. В зависимости от погодных условий период весенне-летней уборки может быть откорректирован.</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22.2.3. Весенне-летнее содержание производится в плановом порядке и включает в себя:</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санитарную очистку территорий от накопившегося за зиму снежного смета и отходов;</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регулярную санитарную очистку и подметание тротуаров, проезжей части улиц, проездов и площадей, имеющих асфальтовое покрытие;</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полив дорожных покрытий;</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уход за зелеными насаждениями.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22.2.4. Ежегодно при переходе на летнюю уборку необходимо тщательно очистить дороги, тротуары и лотки, внутриквартальные проезды, пешеходные дорожки и площадки с усовершенствованным покрытием от наносов, а всю территорию от накопившихся за зиму загрязнений, с последующим вывозом в санкционированные места размещения отходов.</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22.2.5. Технологические операции и периодичность работ по уборке городских дорог, территории города в весенне-летний период определяются согласно условиям договорных обязательств между администрацией города и подрядными организациями.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22.2.6. Весенне-летняя уборка территорий города включает в себя: подметание, мойку или полив вручную или с помощью спецмашин, которые выполняются преимущественно в ранние, утренние и поздние, вечерние часы.</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22.2.7. Металлические ограждения, дорожные знаки и указатели постоянно очищаются от песка, грязи и мелкого мусора по всей поверхности.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22.2.8.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22.2.9. Запрещается в сухое, жаркое время производить механизированную уборку улиц и подметание без увлажнения.</w:t>
      </w:r>
    </w:p>
    <w:p w:rsidR="005D3DC1" w:rsidRPr="005D3DC1" w:rsidRDefault="005D3DC1" w:rsidP="005D3DC1">
      <w:pPr>
        <w:pStyle w:val="a8"/>
        <w:widowControl/>
        <w:tabs>
          <w:tab w:val="left" w:pos="851"/>
          <w:tab w:val="left" w:pos="1134"/>
        </w:tabs>
        <w:autoSpaceDE/>
        <w:autoSpaceDN/>
        <w:adjustRightInd/>
        <w:ind w:right="-2" w:firstLine="709"/>
        <w:jc w:val="both"/>
        <w:rPr>
          <w:rFonts w:ascii="Times New Roman" w:hAnsi="Times New Roman" w:cs="Times New Roman"/>
        </w:rPr>
      </w:pP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Статья 22.3. Сбор, вывоз и утилизация отходов производства и потребления.</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22.3.1. 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22.3.2. 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правовыми актами администрации города в соответствии с действующим законодательством.</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22.3.3. Собственники (пользователи, арендаторы) индивидуальных жилых домов, не обслуживаемых организациями, осуществляющими содержание жилого фонда, несут ответственность за сбор и размещение твердых и жидких бытовых отходов в санкционированных местах их размещения.</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 xml:space="preserve">22.3.4. Сбор и хранение отходов производятся в исправных и периодически очищаемых и дезинфицируемых мусоросборниках (контейнерах) для сбора отходов, в </w:t>
      </w:r>
      <w:proofErr w:type="spellStart"/>
      <w:r w:rsidRPr="005D3DC1">
        <w:rPr>
          <w:rFonts w:ascii="Times New Roman" w:hAnsi="Times New Roman" w:cs="Times New Roman"/>
        </w:rPr>
        <w:t>мусорокамерах</w:t>
      </w:r>
      <w:proofErr w:type="spellEnd"/>
      <w:r w:rsidRPr="005D3DC1">
        <w:rPr>
          <w:rFonts w:ascii="Times New Roman" w:hAnsi="Times New Roman" w:cs="Times New Roman"/>
        </w:rPr>
        <w:t xml:space="preserve"> жилых домов, оборудованных мусоропроводами, а также в урнах.</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22.3.5. В не канализованных районах (в </w:t>
      </w:r>
      <w:proofErr w:type="spellStart"/>
      <w:r w:rsidRPr="005D3DC1">
        <w:rPr>
          <w:rFonts w:ascii="Times New Roman" w:hAnsi="Times New Roman" w:cs="Times New Roman"/>
        </w:rPr>
        <w:t>т.ч</w:t>
      </w:r>
      <w:proofErr w:type="spellEnd"/>
      <w:r w:rsidRPr="005D3DC1">
        <w:rPr>
          <w:rFonts w:ascii="Times New Roman" w:hAnsi="Times New Roman" w:cs="Times New Roman"/>
        </w:rPr>
        <w:t xml:space="preserve">. на территории домовладений, производственных объектов) владельцы или организации, осуществляющие эксплуатацию объектов (в том числе эксплуатацию жилищного фонда) для сбора жидких бытовых отходов устанавливают дворовые уборные и оборудуют дворовые </w:t>
      </w:r>
      <w:proofErr w:type="spellStart"/>
      <w:r w:rsidRPr="005D3DC1">
        <w:rPr>
          <w:rFonts w:ascii="Times New Roman" w:hAnsi="Times New Roman" w:cs="Times New Roman"/>
        </w:rPr>
        <w:t>помойницы</w:t>
      </w:r>
      <w:proofErr w:type="spellEnd"/>
      <w:r w:rsidRPr="005D3DC1">
        <w:rPr>
          <w:rFonts w:ascii="Times New Roman" w:hAnsi="Times New Roman" w:cs="Times New Roman"/>
        </w:rPr>
        <w:t xml:space="preserve"> с водонепроницаемым выгребом и наземной частью с крышкой для ограничения доступа грызунов и насекомых и съемной решеткой для отделения твердых фракций..</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Глубина выгреба зависит от уровня грунтовых вод, но не более 3 метров. Выгреб следует очищать по мере его наполнения. Не допускается наполнение выгреба нечистотами выше 0,35 м от поверхности земли.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xml:space="preserve">22.3.6. Ответственность за содержание системы сбора отходов в жилых домах и на территории, прилегающей к месту разгрузки </w:t>
      </w:r>
      <w:proofErr w:type="spellStart"/>
      <w:r w:rsidRPr="005D3DC1">
        <w:rPr>
          <w:rFonts w:ascii="Times New Roman" w:hAnsi="Times New Roman" w:cs="Times New Roman"/>
        </w:rPr>
        <w:t>мусоросборной</w:t>
      </w:r>
      <w:proofErr w:type="spellEnd"/>
      <w:r w:rsidRPr="005D3DC1">
        <w:rPr>
          <w:rFonts w:ascii="Times New Roman" w:hAnsi="Times New Roman" w:cs="Times New Roman"/>
        </w:rPr>
        <w:t xml:space="preserve"> камеры, а также на территории, прилегающей к контейнерной площадке, несёт собственник либо эксплуатирующая организация, осуществляющая содержание жилищного фонда.</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При этом необходимо принимать меры по обеспечению регулярной очистки, мойки, дератизации и дезинфекции мусоропроводов, мусороприемных камер, площадок и ниш под сборники, а также сборников отходов (необходимый запас дезинфицирующих, моющих средств храниться у закрепленных лиц).</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22.3.7. Если в одном здании, строении, сооружении или на отдельной территории располагаются несколько пользователей (арендаторов, субарендаторов), ответственность за организацию сбора и вывоза отходов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аренды.</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22.3.8. Ответственность за техническое и санитарное состояние мусоросборников (контейнеров), благоустройство контейнерных площадок, содержание прилегающей к ним территории несет их владелец или эксплуатирующая организация, осуществляющая содержание территории.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22.3.9. Если на используемой территории находятся несколько собственников и (или) пользователей, границы сбора и вывоза отходов, содержания и уборки территории площадки для установки мусоросборников (контейнеров) для сбора отходов, определяются соглашением сторон.</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22.3.10. В связи с сезонностью деятельности садово-огороднических, дачных иных некоммерческих объединений граждан допускается установка мусоросборников (контейнеров) для сбора отходов и заключение договоров на утилизацию образующихся отходов в период с 15 апреля до 15 октября. Решение о прекращении посещения членами садово-огороднических, дачных иных некоммерческих объединений граждан их участков в период с 15 октября до 15 апреля оформляется протоколом общего собрания членов некоммерческого объединения.</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22.3.11. Транспортировка (вывоз) отходов к местам их санкционированного размещения, обезвреживания или использования осуществляется специализированными предприятиями при соблюдении следующих условий:</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наличие специально оборудованных (в зависимости от вида и характеристик транспортируемых отходов) транспортных средств, исключающих возможность потери отходов при перевозке, создания аварийной ситуации, причинения транспортируемыми отходами вреда здоровью людей и окружающей среде;</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соблюдение требований безопасности к транспортированию отходов на транспортных средствах;</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 наличие документации для транспортирования и сдачи отходов специализированной организации с указанием количества транспортируемых отходов, цели и места назначения их транспортирования.</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lastRenderedPageBreak/>
        <w:t>22.3.12. Эксплуатация полигонов твердых бытовых отходов, полигонов промышленных отходов, мест санкционированного размещения и утилизации, вторичной переработки отходов осуществляется в соответствии с действующими нормами и правилами.</w:t>
      </w:r>
    </w:p>
    <w:p w:rsidR="005D3DC1" w:rsidRPr="005D3DC1"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22.3.13. Отходы, образовавшиеся при проведении торгующими организациями выездной торговли, вывозятся торгующими организациями самостоятельно либо на договорной основе.</w:t>
      </w:r>
    </w:p>
    <w:p w:rsidR="005C0885" w:rsidRDefault="005D3DC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5D3DC1">
        <w:rPr>
          <w:rFonts w:ascii="Times New Roman" w:hAnsi="Times New Roman" w:cs="Times New Roman"/>
        </w:rPr>
        <w:t>22.3.14. Складирование строительных отходов, образовавшихся при производстве строительных работ, осуществляется на территории строительной площадки в местах, определенных проектом производства работ. Вывоз строительных отходов осуществляется регулярно по установленному графику. Запрещается складирование строительных отходов за пределами строительной площадки.».</w:t>
      </w:r>
    </w:p>
    <w:p w:rsidR="00AF0A21" w:rsidRDefault="00AF0A21" w:rsidP="00902C50">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1.</w:t>
      </w:r>
      <w:r w:rsidR="0072261C">
        <w:rPr>
          <w:rFonts w:ascii="Times New Roman" w:hAnsi="Times New Roman" w:cs="Times New Roman"/>
        </w:rPr>
        <w:t>8</w:t>
      </w:r>
      <w:r>
        <w:rPr>
          <w:rFonts w:ascii="Times New Roman" w:hAnsi="Times New Roman" w:cs="Times New Roman"/>
        </w:rPr>
        <w:t>. Статью 28. Особые требования к доступности городской среды изложить в следующей редакции:</w:t>
      </w:r>
    </w:p>
    <w:p w:rsidR="00AF0A21" w:rsidRDefault="00AF0A21" w:rsidP="00AF0A21">
      <w:pPr>
        <w:pStyle w:val="a8"/>
        <w:widowControl/>
        <w:tabs>
          <w:tab w:val="left" w:pos="851"/>
          <w:tab w:val="left" w:pos="1134"/>
        </w:tabs>
        <w:autoSpaceDE/>
        <w:autoSpaceDN/>
        <w:adjustRightInd/>
        <w:ind w:left="0" w:right="-2" w:firstLine="567"/>
        <w:jc w:val="center"/>
        <w:rPr>
          <w:rFonts w:ascii="Times New Roman" w:hAnsi="Times New Roman" w:cs="Times New Roman"/>
        </w:rPr>
      </w:pPr>
      <w:r>
        <w:rPr>
          <w:rFonts w:ascii="Times New Roman" w:hAnsi="Times New Roman" w:cs="Times New Roman"/>
        </w:rPr>
        <w:t>«</w:t>
      </w:r>
      <w:r w:rsidRPr="00AF0A21">
        <w:rPr>
          <w:rFonts w:ascii="Times New Roman" w:hAnsi="Times New Roman" w:cs="Times New Roman"/>
        </w:rPr>
        <w:t>Стать</w:t>
      </w:r>
      <w:r>
        <w:rPr>
          <w:rFonts w:ascii="Times New Roman" w:hAnsi="Times New Roman" w:cs="Times New Roman"/>
        </w:rPr>
        <w:t>я</w:t>
      </w:r>
      <w:r w:rsidRPr="00AF0A21">
        <w:rPr>
          <w:rFonts w:ascii="Times New Roman" w:hAnsi="Times New Roman" w:cs="Times New Roman"/>
        </w:rPr>
        <w:t xml:space="preserve"> 28. Особые требования к доступности городской среды</w:t>
      </w:r>
    </w:p>
    <w:p w:rsidR="00FD0CE4" w:rsidRDefault="00FD0CE4" w:rsidP="00AF0A21">
      <w:pPr>
        <w:pStyle w:val="a8"/>
        <w:widowControl/>
        <w:tabs>
          <w:tab w:val="left" w:pos="851"/>
          <w:tab w:val="left" w:pos="1134"/>
        </w:tabs>
        <w:autoSpaceDE/>
        <w:autoSpaceDN/>
        <w:adjustRightInd/>
        <w:ind w:left="0" w:right="-2" w:firstLine="567"/>
        <w:jc w:val="center"/>
        <w:rPr>
          <w:rFonts w:ascii="Times New Roman" w:hAnsi="Times New Roman" w:cs="Times New Roman"/>
        </w:rPr>
      </w:pPr>
    </w:p>
    <w:p w:rsidR="007C5737" w:rsidRPr="008B161E" w:rsidRDefault="00AF0A21" w:rsidP="008B161E">
      <w:pPr>
        <w:pStyle w:val="a8"/>
        <w:widowControl/>
        <w:tabs>
          <w:tab w:val="left" w:pos="851"/>
          <w:tab w:val="left" w:pos="993"/>
        </w:tabs>
        <w:autoSpaceDE/>
        <w:autoSpaceDN/>
        <w:adjustRightInd/>
        <w:ind w:left="0" w:right="-2" w:firstLine="567"/>
        <w:jc w:val="both"/>
      </w:pPr>
      <w:r w:rsidRPr="008B161E">
        <w:rPr>
          <w:rFonts w:ascii="Times New Roman" w:hAnsi="Times New Roman" w:cs="Times New Roman"/>
        </w:rPr>
        <w:t xml:space="preserve">28.1. </w:t>
      </w:r>
      <w:r w:rsidR="007C5737" w:rsidRPr="008B161E">
        <w:rPr>
          <w:rFonts w:ascii="Times New Roman" w:hAnsi="Times New Roman" w:cs="Times New Roman"/>
        </w:rPr>
        <w:t>При проектировании должны быть обеспечены:</w:t>
      </w:r>
    </w:p>
    <w:p w:rsidR="00D5419C" w:rsidRDefault="007C5737" w:rsidP="00D5419C">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 </w:t>
      </w:r>
      <w:r w:rsidRPr="007C5737">
        <w:rPr>
          <w:rFonts w:ascii="Times New Roman" w:hAnsi="Times New Roman" w:cs="Times New Roman"/>
        </w:rPr>
        <w:t>условия для</w:t>
      </w:r>
      <w:r>
        <w:rPr>
          <w:rFonts w:ascii="Times New Roman" w:hAnsi="Times New Roman" w:cs="Times New Roman"/>
        </w:rPr>
        <w:t xml:space="preserve"> беспрепятственного доступа к </w:t>
      </w:r>
      <w:r w:rsidR="00D5419C" w:rsidRPr="00D5419C">
        <w:rPr>
          <w:rFonts w:ascii="Times New Roman" w:hAnsi="Times New Roman" w:cs="Times New Roman"/>
        </w:rPr>
        <w:t>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rsidR="008B161E">
        <w:rPr>
          <w:rFonts w:ascii="Times New Roman" w:hAnsi="Times New Roman" w:cs="Times New Roman"/>
        </w:rPr>
        <w:t>;</w:t>
      </w:r>
    </w:p>
    <w:p w:rsidR="00D5419C" w:rsidRDefault="008B161E" w:rsidP="00D5419C">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 </w:t>
      </w:r>
      <w:r w:rsidR="00D5419C" w:rsidRPr="00D5419C">
        <w:rPr>
          <w:rFonts w:ascii="Times New Roman" w:hAnsi="Times New Roman" w:cs="Times New Roman"/>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Pr>
          <w:rFonts w:ascii="Times New Roman" w:hAnsi="Times New Roman" w:cs="Times New Roman"/>
        </w:rPr>
        <w:t>.</w:t>
      </w:r>
    </w:p>
    <w:p w:rsidR="008B161E" w:rsidRPr="008B161E" w:rsidRDefault="008B161E" w:rsidP="008B161E">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28.2. </w:t>
      </w:r>
      <w:r w:rsidRPr="008B161E">
        <w:rPr>
          <w:rFonts w:ascii="Times New Roman" w:hAnsi="Times New Roman" w:cs="Times New Roman"/>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w:t>
      </w:r>
      <w:r>
        <w:rPr>
          <w:rFonts w:ascii="Times New Roman" w:hAnsi="Times New Roman" w:cs="Times New Roman"/>
        </w:rPr>
        <w:t>инимать согласованные с</w:t>
      </w:r>
      <w:r w:rsidRPr="008B161E">
        <w:rPr>
          <w:rFonts w:ascii="Times New Roman" w:hAnsi="Times New Roman" w:cs="Times New Roman"/>
        </w:rPr>
        <w:t xml:space="preserve"> общественны</w:t>
      </w:r>
      <w:r>
        <w:rPr>
          <w:rFonts w:ascii="Times New Roman" w:hAnsi="Times New Roman" w:cs="Times New Roman"/>
        </w:rPr>
        <w:t>м</w:t>
      </w:r>
      <w:r w:rsidRPr="008B161E">
        <w:rPr>
          <w:rFonts w:ascii="Times New Roman" w:hAnsi="Times New Roman" w:cs="Times New Roman"/>
        </w:rPr>
        <w:t xml:space="preserve"> объединени</w:t>
      </w:r>
      <w:r>
        <w:rPr>
          <w:rFonts w:ascii="Times New Roman" w:hAnsi="Times New Roman" w:cs="Times New Roman"/>
        </w:rPr>
        <w:t>ем</w:t>
      </w:r>
      <w:r w:rsidRPr="008B161E">
        <w:rPr>
          <w:rFonts w:ascii="Times New Roman" w:hAnsi="Times New Roman" w:cs="Times New Roman"/>
        </w:rPr>
        <w:t xml:space="preserve"> инвалидов, осуществляющих свою деятельность на территории </w:t>
      </w:r>
      <w:r>
        <w:rPr>
          <w:rFonts w:ascii="Times New Roman" w:hAnsi="Times New Roman" w:cs="Times New Roman"/>
        </w:rPr>
        <w:t xml:space="preserve">города </w:t>
      </w:r>
      <w:proofErr w:type="spellStart"/>
      <w:r>
        <w:rPr>
          <w:rFonts w:ascii="Times New Roman" w:hAnsi="Times New Roman" w:cs="Times New Roman"/>
        </w:rPr>
        <w:t>Югорска</w:t>
      </w:r>
      <w:proofErr w:type="spellEnd"/>
      <w:r w:rsidRPr="008B161E">
        <w:rPr>
          <w:rFonts w:ascii="Times New Roman" w:hAnsi="Times New Roman" w:cs="Times New Roman"/>
        </w:rPr>
        <w:t xml:space="preserve">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Fonts w:ascii="Times New Roman" w:hAnsi="Times New Roman" w:cs="Times New Roman"/>
        </w:rPr>
        <w:t>.</w:t>
      </w:r>
    </w:p>
    <w:p w:rsidR="007C5737" w:rsidRDefault="008B161E" w:rsidP="007C5737">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 xml:space="preserve">28.3. Планировка и застройка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r w:rsidR="007C5737" w:rsidRPr="007C5737">
        <w:rPr>
          <w:rFonts w:ascii="Times New Roman" w:hAnsi="Times New Roman" w:cs="Times New Roman"/>
        </w:rPr>
        <w:t>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B161E" w:rsidRPr="008B161E" w:rsidRDefault="00FD0CE4" w:rsidP="008B161E">
      <w:pPr>
        <w:pStyle w:val="a8"/>
        <w:widowControl/>
        <w:tabs>
          <w:tab w:val="left" w:pos="851"/>
          <w:tab w:val="left" w:pos="1134"/>
        </w:tabs>
        <w:autoSpaceDE/>
        <w:autoSpaceDN/>
        <w:adjustRightInd/>
        <w:ind w:left="0" w:firstLine="567"/>
        <w:jc w:val="both"/>
        <w:rPr>
          <w:rFonts w:ascii="Times New Roman" w:hAnsi="Times New Roman" w:cs="Times New Roman"/>
        </w:rPr>
      </w:pPr>
      <w:r>
        <w:rPr>
          <w:rFonts w:ascii="Times New Roman" w:hAnsi="Times New Roman" w:cs="Times New Roman"/>
        </w:rPr>
        <w:t xml:space="preserve">28.4. </w:t>
      </w:r>
      <w:r w:rsidR="008B161E" w:rsidRPr="008B161E">
        <w:rPr>
          <w:rFonts w:ascii="Times New Roman" w:hAnsi="Times New Roman" w:cs="Times New Roman"/>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7C5737" w:rsidRPr="008B161E" w:rsidRDefault="00FD0CE4" w:rsidP="00FD0CE4">
      <w:pPr>
        <w:pStyle w:val="a8"/>
        <w:widowControl/>
        <w:tabs>
          <w:tab w:val="left" w:pos="851"/>
          <w:tab w:val="left" w:pos="1134"/>
        </w:tabs>
        <w:autoSpaceDE/>
        <w:autoSpaceDN/>
        <w:adjustRightInd/>
        <w:ind w:left="0" w:firstLine="567"/>
        <w:jc w:val="both"/>
        <w:rPr>
          <w:rFonts w:ascii="Times New Roman" w:hAnsi="Times New Roman" w:cs="Times New Roman"/>
        </w:rPr>
      </w:pPr>
      <w:r>
        <w:rPr>
          <w:rFonts w:ascii="Times New Roman" w:hAnsi="Times New Roman" w:cs="Times New Roman"/>
        </w:rPr>
        <w:t xml:space="preserve">28.5. </w:t>
      </w:r>
      <w:r w:rsidR="008B161E" w:rsidRPr="008B161E">
        <w:rPr>
          <w:rFonts w:ascii="Times New Roman" w:hAnsi="Times New Roman" w:cs="Times New Roman"/>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r>
        <w:rPr>
          <w:rFonts w:ascii="Times New Roman" w:hAnsi="Times New Roman" w:cs="Times New Roman"/>
        </w:rPr>
        <w:t>»</w:t>
      </w:r>
      <w:r w:rsidR="008B161E" w:rsidRPr="008B161E">
        <w:rPr>
          <w:rFonts w:ascii="Times New Roman" w:hAnsi="Times New Roman" w:cs="Times New Roman"/>
        </w:rPr>
        <w:t xml:space="preserve"> </w:t>
      </w:r>
    </w:p>
    <w:p w:rsid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lastRenderedPageBreak/>
        <w:t>1.</w:t>
      </w:r>
      <w:r w:rsidR="0072261C">
        <w:rPr>
          <w:rFonts w:ascii="Times New Roman" w:hAnsi="Times New Roman" w:cs="Times New Roman"/>
        </w:rPr>
        <w:t>9</w:t>
      </w:r>
      <w:r>
        <w:rPr>
          <w:rFonts w:ascii="Times New Roman" w:hAnsi="Times New Roman" w:cs="Times New Roman"/>
        </w:rPr>
        <w:t xml:space="preserve">. </w:t>
      </w:r>
      <w:r w:rsidRPr="00AF0A21">
        <w:rPr>
          <w:rFonts w:ascii="Times New Roman" w:hAnsi="Times New Roman" w:cs="Times New Roman"/>
        </w:rPr>
        <w:t>Статью 2</w:t>
      </w:r>
      <w:r>
        <w:rPr>
          <w:rFonts w:ascii="Times New Roman" w:hAnsi="Times New Roman" w:cs="Times New Roman"/>
        </w:rPr>
        <w:t>9</w:t>
      </w:r>
      <w:r w:rsidRPr="00AF0A21">
        <w:rPr>
          <w:rFonts w:ascii="Times New Roman" w:hAnsi="Times New Roman" w:cs="Times New Roman"/>
        </w:rPr>
        <w:t>. Праздничное оформление территории изложить в следующей редакции:</w:t>
      </w:r>
    </w:p>
    <w:p w:rsidR="00AF0A21" w:rsidRPr="00AF0A21" w:rsidRDefault="00AF0A21" w:rsidP="00AF0A21">
      <w:pPr>
        <w:pStyle w:val="a8"/>
        <w:widowControl/>
        <w:tabs>
          <w:tab w:val="left" w:pos="851"/>
          <w:tab w:val="left" w:pos="1134"/>
        </w:tabs>
        <w:autoSpaceDE/>
        <w:autoSpaceDN/>
        <w:adjustRightInd/>
        <w:ind w:left="0" w:right="-2" w:firstLine="567"/>
        <w:jc w:val="center"/>
        <w:rPr>
          <w:rFonts w:ascii="Times New Roman" w:hAnsi="Times New Roman" w:cs="Times New Roman"/>
        </w:rPr>
      </w:pPr>
      <w:r>
        <w:rPr>
          <w:rFonts w:ascii="Times New Roman" w:hAnsi="Times New Roman" w:cs="Times New Roman"/>
        </w:rPr>
        <w:t>«</w:t>
      </w:r>
      <w:r w:rsidRPr="00AF0A21">
        <w:rPr>
          <w:rFonts w:ascii="Times New Roman" w:hAnsi="Times New Roman" w:cs="Times New Roman"/>
        </w:rPr>
        <w:t>Статья 29. Праздничное оформление территории</w:t>
      </w:r>
    </w:p>
    <w:p w:rsidR="00AF0A21" w:rsidRP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AF0A21" w:rsidRP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29</w:t>
      </w:r>
      <w:r w:rsidRPr="00AF0A21">
        <w:rPr>
          <w:rFonts w:ascii="Times New Roman" w:hAnsi="Times New Roman" w:cs="Times New Roman"/>
        </w:rPr>
        <w:t xml:space="preserve">.1. Праздничное оформление территории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 xml:space="preserve"> выполняется  по решению администрации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 xml:space="preserve"> на период проведения государственных и городских праздников, мероприятий, связанных со знаменательными событиями.</w:t>
      </w:r>
    </w:p>
    <w:p w:rsidR="00AF0A21" w:rsidRP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sidRPr="00AF0A21">
        <w:rPr>
          <w:rFonts w:ascii="Times New Roman" w:hAnsi="Times New Roman" w:cs="Times New Roman"/>
        </w:rPr>
        <w:t xml:space="preserve">Оформление зданий, сооружений осуществляется их владельцами в рамках концепции праздничного оформления территории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w:t>
      </w:r>
    </w:p>
    <w:p w:rsid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29</w:t>
      </w:r>
      <w:r w:rsidRPr="00AF0A21">
        <w:rPr>
          <w:rFonts w:ascii="Times New Roman" w:hAnsi="Times New Roman" w:cs="Times New Roman"/>
        </w:rPr>
        <w:t xml:space="preserve">.2.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 xml:space="preserve"> в пределах средств, предусмотренных на эти цели в бюджете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w:t>
      </w:r>
    </w:p>
    <w:p w:rsidR="006F3BF0" w:rsidRPr="00AF0A21" w:rsidRDefault="006F3BF0"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p>
    <w:p w:rsidR="00AF0A21" w:rsidRP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29</w:t>
      </w:r>
      <w:r w:rsidRPr="00AF0A21">
        <w:rPr>
          <w:rFonts w:ascii="Times New Roman" w:hAnsi="Times New Roman" w:cs="Times New Roman"/>
        </w:rPr>
        <w:t>.3.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иллюминаций.</w:t>
      </w:r>
    </w:p>
    <w:p w:rsidR="00AF0A21" w:rsidRPr="00AF0A21"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29</w:t>
      </w:r>
      <w:r w:rsidRPr="00AF0A21">
        <w:rPr>
          <w:rFonts w:ascii="Times New Roman" w:hAnsi="Times New Roman" w:cs="Times New Roman"/>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w:t>
      </w:r>
    </w:p>
    <w:p w:rsidR="00AF0A21" w:rsidRPr="00902C50" w:rsidRDefault="00AF0A21" w:rsidP="00AF0A21">
      <w:pPr>
        <w:pStyle w:val="a8"/>
        <w:widowControl/>
        <w:tabs>
          <w:tab w:val="left" w:pos="851"/>
          <w:tab w:val="left" w:pos="1134"/>
        </w:tabs>
        <w:autoSpaceDE/>
        <w:autoSpaceDN/>
        <w:adjustRightInd/>
        <w:ind w:left="0" w:right="-2" w:firstLine="567"/>
        <w:jc w:val="both"/>
        <w:rPr>
          <w:rFonts w:ascii="Times New Roman" w:hAnsi="Times New Roman" w:cs="Times New Roman"/>
        </w:rPr>
      </w:pPr>
      <w:r>
        <w:rPr>
          <w:rFonts w:ascii="Times New Roman" w:hAnsi="Times New Roman" w:cs="Times New Roman"/>
        </w:rPr>
        <w:t>29</w:t>
      </w:r>
      <w:r w:rsidRPr="00AF0A21">
        <w:rPr>
          <w:rFonts w:ascii="Times New Roman" w:hAnsi="Times New Roman" w:cs="Times New Roman"/>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r>
        <w:rPr>
          <w:rFonts w:ascii="Times New Roman" w:hAnsi="Times New Roman" w:cs="Times New Roman"/>
        </w:rPr>
        <w:t>».</w:t>
      </w:r>
    </w:p>
    <w:p w:rsidR="00AF0A21" w:rsidRDefault="00AF0A21" w:rsidP="00AF0A21">
      <w:pPr>
        <w:ind w:right="-2" w:firstLine="567"/>
        <w:jc w:val="both"/>
        <w:rPr>
          <w:rFonts w:ascii="Times New Roman" w:hAnsi="Times New Roman" w:cs="Times New Roman"/>
        </w:rPr>
      </w:pPr>
      <w:r>
        <w:rPr>
          <w:rFonts w:ascii="Times New Roman" w:hAnsi="Times New Roman" w:cs="Times New Roman"/>
        </w:rPr>
        <w:t>1.</w:t>
      </w:r>
      <w:r w:rsidR="0072261C">
        <w:rPr>
          <w:rFonts w:ascii="Times New Roman" w:hAnsi="Times New Roman" w:cs="Times New Roman"/>
        </w:rPr>
        <w:t>10</w:t>
      </w:r>
      <w:r>
        <w:rPr>
          <w:rFonts w:ascii="Times New Roman" w:hAnsi="Times New Roman" w:cs="Times New Roman"/>
        </w:rPr>
        <w:t>. Дополнить статьей 30 следующего содержания:</w:t>
      </w:r>
    </w:p>
    <w:p w:rsidR="00AF0A21" w:rsidRPr="00AF0A21" w:rsidRDefault="00AF0A21" w:rsidP="00AF0A21">
      <w:pPr>
        <w:ind w:right="-2" w:firstLine="709"/>
        <w:jc w:val="center"/>
        <w:rPr>
          <w:rFonts w:ascii="Times New Roman" w:hAnsi="Times New Roman" w:cs="Times New Roman"/>
        </w:rPr>
      </w:pPr>
      <w:r>
        <w:rPr>
          <w:rFonts w:ascii="Times New Roman" w:hAnsi="Times New Roman" w:cs="Times New Roman"/>
        </w:rPr>
        <w:t>«Статья 30</w:t>
      </w:r>
      <w:r w:rsidRPr="00AF0A21">
        <w:rPr>
          <w:rFonts w:ascii="Times New Roman" w:hAnsi="Times New Roman" w:cs="Times New Roman"/>
        </w:rPr>
        <w:t>. Содержание домашних животных, порядок их выгула</w:t>
      </w:r>
    </w:p>
    <w:p w:rsidR="00AF0A21" w:rsidRPr="00AF0A21" w:rsidRDefault="00AF0A21" w:rsidP="00AF0A21">
      <w:pPr>
        <w:ind w:right="-2" w:firstLine="709"/>
        <w:jc w:val="center"/>
        <w:rPr>
          <w:rFonts w:ascii="Times New Roman" w:hAnsi="Times New Roman" w:cs="Times New Roman"/>
        </w:rPr>
      </w:pPr>
    </w:p>
    <w:p w:rsidR="00AF0A21" w:rsidRPr="00AF0A21" w:rsidRDefault="00AF0A21" w:rsidP="00AF0A21">
      <w:pPr>
        <w:ind w:right="-2" w:firstLine="567"/>
        <w:jc w:val="both"/>
        <w:rPr>
          <w:rFonts w:ascii="Times New Roman" w:hAnsi="Times New Roman" w:cs="Times New Roman"/>
        </w:rPr>
      </w:pPr>
      <w:r>
        <w:rPr>
          <w:rFonts w:ascii="Times New Roman" w:hAnsi="Times New Roman" w:cs="Times New Roman"/>
        </w:rPr>
        <w:t>30.</w:t>
      </w:r>
      <w:r w:rsidRPr="00AF0A21">
        <w:rPr>
          <w:rFonts w:ascii="Times New Roman" w:hAnsi="Times New Roman" w:cs="Times New Roman"/>
        </w:rPr>
        <w:t>1. При выгуливании домашних животных должны соблюдаться следующие требования:</w:t>
      </w:r>
    </w:p>
    <w:p w:rsidR="00AF0A21" w:rsidRPr="00AF0A21" w:rsidRDefault="00AF0A21" w:rsidP="00AF0A21">
      <w:pPr>
        <w:ind w:right="-2" w:firstLine="567"/>
        <w:jc w:val="both"/>
        <w:rPr>
          <w:rFonts w:ascii="Times New Roman" w:hAnsi="Times New Roman" w:cs="Times New Roman"/>
        </w:rPr>
      </w:pPr>
      <w:r w:rsidRPr="00AF0A21">
        <w:rPr>
          <w:rFonts w:ascii="Times New Roman" w:hAnsi="Times New Roman" w:cs="Times New Roman"/>
        </w:rPr>
        <w:t>а) выгул собак разрешается только в наморднике, на поводке, длина которого позволяет контролировать их поведение;</w:t>
      </w:r>
    </w:p>
    <w:p w:rsidR="00AF0A21" w:rsidRPr="00AF0A21" w:rsidRDefault="00AF0A21" w:rsidP="00AF0A21">
      <w:pPr>
        <w:ind w:right="-2" w:firstLine="567"/>
        <w:jc w:val="both"/>
        <w:rPr>
          <w:rFonts w:ascii="Times New Roman" w:hAnsi="Times New Roman" w:cs="Times New Roman"/>
        </w:rPr>
      </w:pPr>
      <w:r w:rsidRPr="00AF0A21">
        <w:rPr>
          <w:rFonts w:ascii="Times New Roman" w:hAnsi="Times New Roman" w:cs="Times New Roman"/>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AF0A21" w:rsidRPr="00AF0A21" w:rsidRDefault="00AF0A21" w:rsidP="00AF0A21">
      <w:pPr>
        <w:ind w:right="-2" w:firstLine="567"/>
        <w:jc w:val="both"/>
        <w:rPr>
          <w:rFonts w:ascii="Times New Roman" w:hAnsi="Times New Roman" w:cs="Times New Roman"/>
        </w:rPr>
      </w:pPr>
      <w:r w:rsidRPr="00AF0A21">
        <w:rPr>
          <w:rFonts w:ascii="Times New Roman" w:hAnsi="Times New Roman" w:cs="Times New Roman"/>
        </w:rPr>
        <w:t>в)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AF0A21" w:rsidRPr="00AF0A21" w:rsidRDefault="00AF0A21" w:rsidP="00AF0A21">
      <w:pPr>
        <w:ind w:right="-2" w:firstLine="567"/>
        <w:jc w:val="both"/>
        <w:rPr>
          <w:rFonts w:ascii="Times New Roman" w:hAnsi="Times New Roman" w:cs="Times New Roman"/>
        </w:rPr>
      </w:pPr>
      <w:r>
        <w:rPr>
          <w:rFonts w:ascii="Times New Roman" w:hAnsi="Times New Roman" w:cs="Times New Roman"/>
        </w:rPr>
        <w:t>30.</w:t>
      </w:r>
      <w:r w:rsidRPr="00AF0A21">
        <w:rPr>
          <w:rFonts w:ascii="Times New Roman" w:hAnsi="Times New Roman" w:cs="Times New Roman"/>
        </w:rPr>
        <w:t>2. Лица, осуществляющие выгул, обязаны не допускать повреждение или уничтожение зеленых насаждений домашними животными.</w:t>
      </w:r>
      <w:r>
        <w:rPr>
          <w:rFonts w:ascii="Times New Roman" w:hAnsi="Times New Roman" w:cs="Times New Roman"/>
        </w:rPr>
        <w:t>».</w:t>
      </w:r>
    </w:p>
    <w:p w:rsidR="00AF0A21" w:rsidRDefault="00AF0A21" w:rsidP="00AF0A21">
      <w:pPr>
        <w:ind w:right="-2" w:firstLine="567"/>
        <w:jc w:val="both"/>
        <w:rPr>
          <w:rFonts w:ascii="Times New Roman" w:hAnsi="Times New Roman" w:cs="Times New Roman"/>
        </w:rPr>
      </w:pPr>
      <w:r>
        <w:rPr>
          <w:rFonts w:ascii="Times New Roman" w:hAnsi="Times New Roman" w:cs="Times New Roman"/>
        </w:rPr>
        <w:t>30.</w:t>
      </w:r>
      <w:r w:rsidRPr="00AF0A21">
        <w:rPr>
          <w:rFonts w:ascii="Times New Roman" w:hAnsi="Times New Roman" w:cs="Times New Roman"/>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r w:rsidR="000469C9">
        <w:rPr>
          <w:rFonts w:ascii="Times New Roman" w:hAnsi="Times New Roman" w:cs="Times New Roman"/>
        </w:rPr>
        <w:t>».</w:t>
      </w:r>
      <w:bookmarkStart w:id="0" w:name="_GoBack"/>
      <w:bookmarkEnd w:id="0"/>
    </w:p>
    <w:p w:rsidR="0072261C" w:rsidRDefault="0072261C" w:rsidP="00AF0A21">
      <w:pPr>
        <w:ind w:right="-2" w:firstLine="567"/>
        <w:jc w:val="both"/>
        <w:rPr>
          <w:rFonts w:ascii="Times New Roman" w:hAnsi="Times New Roman" w:cs="Times New Roman"/>
        </w:rPr>
      </w:pPr>
      <w:r>
        <w:rPr>
          <w:rFonts w:ascii="Times New Roman" w:hAnsi="Times New Roman" w:cs="Times New Roman"/>
        </w:rPr>
        <w:t xml:space="preserve">1.11. </w:t>
      </w:r>
      <w:r w:rsidRPr="0072261C">
        <w:rPr>
          <w:rFonts w:ascii="Times New Roman" w:hAnsi="Times New Roman" w:cs="Times New Roman"/>
        </w:rPr>
        <w:t xml:space="preserve">Дополнить приложение к постановлению администрации города </w:t>
      </w:r>
      <w:proofErr w:type="spellStart"/>
      <w:r w:rsidRPr="0072261C">
        <w:rPr>
          <w:rFonts w:ascii="Times New Roman" w:hAnsi="Times New Roman" w:cs="Times New Roman"/>
        </w:rPr>
        <w:t>Югорска</w:t>
      </w:r>
      <w:proofErr w:type="spellEnd"/>
      <w:r w:rsidRPr="0072261C">
        <w:rPr>
          <w:rFonts w:ascii="Times New Roman" w:hAnsi="Times New Roman" w:cs="Times New Roman"/>
        </w:rPr>
        <w:t xml:space="preserve"> от 30.01.2013 № 250 «Об утверждении норм и правил  по благоустройству территории города </w:t>
      </w:r>
      <w:proofErr w:type="spellStart"/>
      <w:r w:rsidRPr="0072261C">
        <w:rPr>
          <w:rFonts w:ascii="Times New Roman" w:hAnsi="Times New Roman" w:cs="Times New Roman"/>
        </w:rPr>
        <w:t>Югорска</w:t>
      </w:r>
      <w:proofErr w:type="spellEnd"/>
      <w:r w:rsidRPr="0072261C">
        <w:rPr>
          <w:rFonts w:ascii="Times New Roman" w:hAnsi="Times New Roman" w:cs="Times New Roman"/>
        </w:rPr>
        <w:t xml:space="preserve">»  приложениями </w:t>
      </w:r>
      <w:r>
        <w:rPr>
          <w:rFonts w:ascii="Times New Roman" w:hAnsi="Times New Roman" w:cs="Times New Roman"/>
        </w:rPr>
        <w:t>7</w:t>
      </w:r>
      <w:r w:rsidRPr="0072261C">
        <w:rPr>
          <w:rFonts w:ascii="Times New Roman" w:hAnsi="Times New Roman" w:cs="Times New Roman"/>
        </w:rPr>
        <w:t xml:space="preserve">, </w:t>
      </w:r>
      <w:r>
        <w:rPr>
          <w:rFonts w:ascii="Times New Roman" w:hAnsi="Times New Roman" w:cs="Times New Roman"/>
        </w:rPr>
        <w:t>8</w:t>
      </w:r>
      <w:r w:rsidRPr="0072261C">
        <w:rPr>
          <w:rFonts w:ascii="Times New Roman" w:hAnsi="Times New Roman" w:cs="Times New Roman"/>
        </w:rPr>
        <w:t xml:space="preserve">, </w:t>
      </w:r>
      <w:r>
        <w:rPr>
          <w:rFonts w:ascii="Times New Roman" w:hAnsi="Times New Roman" w:cs="Times New Roman"/>
        </w:rPr>
        <w:t>9</w:t>
      </w:r>
      <w:r w:rsidRPr="0072261C">
        <w:rPr>
          <w:rFonts w:ascii="Times New Roman" w:hAnsi="Times New Roman" w:cs="Times New Roman"/>
        </w:rPr>
        <w:t xml:space="preserve"> в </w:t>
      </w:r>
      <w:r>
        <w:rPr>
          <w:rFonts w:ascii="Times New Roman" w:hAnsi="Times New Roman" w:cs="Times New Roman"/>
        </w:rPr>
        <w:t xml:space="preserve">следующей </w:t>
      </w:r>
      <w:r w:rsidRPr="0072261C">
        <w:rPr>
          <w:rFonts w:ascii="Times New Roman" w:hAnsi="Times New Roman" w:cs="Times New Roman"/>
        </w:rPr>
        <w:t>редакции</w:t>
      </w:r>
      <w:r>
        <w:rPr>
          <w:rFonts w:ascii="Times New Roman" w:hAnsi="Times New Roman" w:cs="Times New Roman"/>
        </w:rPr>
        <w:t>:</w:t>
      </w:r>
    </w:p>
    <w:p w:rsidR="0072261C" w:rsidRPr="0072261C" w:rsidRDefault="0072261C" w:rsidP="0072261C">
      <w:pPr>
        <w:ind w:right="-2" w:firstLine="567"/>
        <w:jc w:val="right"/>
        <w:rPr>
          <w:rFonts w:ascii="Times New Roman" w:hAnsi="Times New Roman" w:cs="Times New Roman"/>
        </w:rPr>
      </w:pPr>
      <w:r>
        <w:rPr>
          <w:rFonts w:ascii="Times New Roman" w:hAnsi="Times New Roman" w:cs="Times New Roman"/>
        </w:rPr>
        <w:t>«</w:t>
      </w:r>
      <w:r w:rsidRPr="0072261C">
        <w:rPr>
          <w:rFonts w:ascii="Times New Roman" w:hAnsi="Times New Roman" w:cs="Times New Roman"/>
        </w:rPr>
        <w:t xml:space="preserve"> </w:t>
      </w:r>
      <w:r w:rsidRPr="0072261C">
        <w:rPr>
          <w:rFonts w:ascii="Times New Roman" w:hAnsi="Times New Roman" w:cs="Times New Roman"/>
        </w:rPr>
        <w:t xml:space="preserve">Приложение </w:t>
      </w:r>
      <w:r w:rsidR="00270EF4">
        <w:rPr>
          <w:rFonts w:ascii="Times New Roman" w:hAnsi="Times New Roman" w:cs="Times New Roman"/>
        </w:rPr>
        <w:t xml:space="preserve">№ </w:t>
      </w:r>
      <w:r>
        <w:rPr>
          <w:rFonts w:ascii="Times New Roman" w:hAnsi="Times New Roman" w:cs="Times New Roman"/>
        </w:rPr>
        <w:t>7</w:t>
      </w:r>
      <w:r w:rsidRPr="0072261C">
        <w:rPr>
          <w:rFonts w:ascii="Times New Roman" w:hAnsi="Times New Roman" w:cs="Times New Roman"/>
        </w:rPr>
        <w:t xml:space="preserve"> </w:t>
      </w:r>
    </w:p>
    <w:p w:rsidR="0072261C" w:rsidRPr="0072261C" w:rsidRDefault="0072261C" w:rsidP="00270EF4">
      <w:pPr>
        <w:ind w:right="-2" w:firstLine="567"/>
        <w:jc w:val="right"/>
        <w:rPr>
          <w:rFonts w:ascii="Times New Roman" w:hAnsi="Times New Roman" w:cs="Times New Roman"/>
        </w:rPr>
      </w:pPr>
      <w:r w:rsidRPr="0072261C">
        <w:rPr>
          <w:rFonts w:ascii="Times New Roman" w:hAnsi="Times New Roman" w:cs="Times New Roman"/>
        </w:rPr>
        <w:t>к  правилам</w:t>
      </w:r>
    </w:p>
    <w:p w:rsidR="0072261C" w:rsidRPr="0072261C" w:rsidRDefault="0072261C" w:rsidP="00270EF4">
      <w:pPr>
        <w:ind w:right="-2" w:firstLine="567"/>
        <w:jc w:val="right"/>
        <w:rPr>
          <w:rFonts w:ascii="Times New Roman" w:hAnsi="Times New Roman" w:cs="Times New Roman"/>
        </w:rPr>
      </w:pPr>
      <w:r w:rsidRPr="0072261C">
        <w:rPr>
          <w:rFonts w:ascii="Times New Roman" w:hAnsi="Times New Roman" w:cs="Times New Roman"/>
        </w:rPr>
        <w:t xml:space="preserve"> благоустройства территории</w:t>
      </w:r>
    </w:p>
    <w:p w:rsidR="0072261C" w:rsidRPr="0072261C" w:rsidRDefault="0072261C" w:rsidP="00270EF4">
      <w:pPr>
        <w:ind w:right="-2" w:firstLine="567"/>
        <w:jc w:val="right"/>
        <w:rPr>
          <w:rFonts w:ascii="Times New Roman" w:hAnsi="Times New Roman" w:cs="Times New Roman"/>
        </w:rPr>
      </w:pPr>
      <w:r w:rsidRPr="0072261C">
        <w:rPr>
          <w:rFonts w:ascii="Times New Roman" w:hAnsi="Times New Roman" w:cs="Times New Roman"/>
        </w:rPr>
        <w:t xml:space="preserve">города </w:t>
      </w:r>
      <w:proofErr w:type="spellStart"/>
      <w:r w:rsidRPr="0072261C">
        <w:rPr>
          <w:rFonts w:ascii="Times New Roman" w:hAnsi="Times New Roman" w:cs="Times New Roman"/>
        </w:rPr>
        <w:t>Югорска</w:t>
      </w:r>
      <w:proofErr w:type="spellEnd"/>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Порядок</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установки домовых номерных знаков с указанием наименований улиц</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и номеров домов, указателей номеров подъездов и расположенных в них квартир</w:t>
      </w:r>
    </w:p>
    <w:p w:rsidR="0072261C" w:rsidRPr="0072261C" w:rsidRDefault="0072261C" w:rsidP="0072261C">
      <w:pPr>
        <w:ind w:right="-2" w:firstLine="567"/>
        <w:jc w:val="both"/>
        <w:rPr>
          <w:rFonts w:ascii="Times New Roman" w:hAnsi="Times New Roman" w:cs="Times New Roman"/>
        </w:rPr>
      </w:pP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1. Порядок установки домовых номерных знаков с указанием наименований улиц и </w:t>
      </w:r>
      <w:r w:rsidRPr="0072261C">
        <w:rPr>
          <w:rFonts w:ascii="Times New Roman" w:hAnsi="Times New Roman" w:cs="Times New Roman"/>
        </w:rPr>
        <w:lastRenderedPageBreak/>
        <w:t>номеров домов, указателей номеров подъездов и расположенных в них квартир (далее - Порядок) устанавливает требования и регламентирует организацию установки домовых номерных знаков с указанием наименований улиц и номеров домов (далее - аншлаги), указателей номеров подъездов и расположенных в них квартир (далее - таблички).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 На территории города устанавливаются аншлаги и таблички.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3. Аншлаги размещаются на стене фасадной части многоквартирного дома, индивидуального жилого (дачного) дома, общественных зданий, зданий учреждений, предприятий и организаций независимо от формы собственности и ведомственной принадлежности (далее - здание) на высоте 2 - 3,5 м от земли.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Если здание стоит на перекрёстке улиц, аншлаги дублируются на расстоянии 1 м от угла на торцевой части здания со стороны улицы.</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Если здание ограждено по периметру и видимость аншлагов ограничена, их размещают на внешнем ограждении (заборе) на расстоянии 300 мм от верхнего края ограждения. При пересечении улиц (проездов) аншлаги дублируются на расстоянии 1 м от угла ограждения (забора). В случае если ограждение включает в себя земельные участки более одного здания, аншлаги устанавливаются возле каждого входа на территорию зданий.</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Аншлаги должны быть размещены таким образом, чтобы была возможность их свободного обозрения со стороны улицы.</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4. Таблички размещаются непосредственно между козырьком входной группы и подъездной дверью.</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5. Размещение (замена) аншлагов, табличек производится в случае отсутствия, физического износа или изменения адреса.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6. Обязанность по установке, содержанию и замене аншлагов и табличек возлагается на собственников зданий или лиц, уполномоченных собственниками.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Установка аншлагов, размещаемых на вновь построенных (реконструированных) зданиях, выполняется за счёт средств застройщиков.</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7. Не допускается установка аншлагов и табличек на зданиях города с нарушением настоящего Порядка, а также не отвечающих требованиям, установленным в приложении </w:t>
      </w:r>
      <w:r w:rsidR="00270EF4">
        <w:rPr>
          <w:rFonts w:ascii="Times New Roman" w:hAnsi="Times New Roman" w:cs="Times New Roman"/>
        </w:rPr>
        <w:t>8</w:t>
      </w:r>
      <w:r w:rsidRPr="0072261C">
        <w:rPr>
          <w:rFonts w:ascii="Times New Roman" w:hAnsi="Times New Roman" w:cs="Times New Roman"/>
        </w:rPr>
        <w:t xml:space="preserve"> к Правилам.</w:t>
      </w:r>
    </w:p>
    <w:p w:rsidR="0072261C" w:rsidRPr="0072261C" w:rsidRDefault="0072261C" w:rsidP="00270EF4">
      <w:pPr>
        <w:ind w:right="-2"/>
        <w:jc w:val="both"/>
        <w:rPr>
          <w:rFonts w:ascii="Times New Roman" w:hAnsi="Times New Roman" w:cs="Times New Roman"/>
        </w:rPr>
      </w:pP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Приложение № </w:t>
      </w:r>
      <w:r>
        <w:rPr>
          <w:rFonts w:ascii="Times New Roman" w:hAnsi="Times New Roman" w:cs="Times New Roman"/>
        </w:rPr>
        <w:t>8</w:t>
      </w:r>
      <w:r w:rsidRPr="00270EF4">
        <w:rPr>
          <w:rFonts w:ascii="Times New Roman" w:hAnsi="Times New Roman" w:cs="Times New Roman"/>
        </w:rPr>
        <w:t xml:space="preserve"> </w:t>
      </w: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к  правилам</w:t>
      </w: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 благоустройства территории</w:t>
      </w:r>
    </w:p>
    <w:p w:rsidR="0072261C" w:rsidRPr="0072261C"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города </w:t>
      </w:r>
      <w:proofErr w:type="spellStart"/>
      <w:r w:rsidRPr="00270EF4">
        <w:rPr>
          <w:rFonts w:ascii="Times New Roman" w:hAnsi="Times New Roman" w:cs="Times New Roman"/>
        </w:rPr>
        <w:t>Югорска</w:t>
      </w:r>
      <w:proofErr w:type="spellEnd"/>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Требования</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к домовым номерным знакам с указанием наименований улиц</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и номеров домов, номеров подъездов и расположенных в них квартир</w:t>
      </w:r>
    </w:p>
    <w:p w:rsidR="0072261C" w:rsidRPr="0072261C" w:rsidRDefault="0072261C" w:rsidP="0072261C">
      <w:pPr>
        <w:ind w:right="-2" w:firstLine="567"/>
        <w:jc w:val="both"/>
        <w:rPr>
          <w:rFonts w:ascii="Times New Roman" w:hAnsi="Times New Roman" w:cs="Times New Roman"/>
        </w:rPr>
      </w:pP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1. На территории города устанавливаются:</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1) указатели наименований проспектов, улиц, площадей, переулков, проездов, скверов, устанавливаемые на фасадах зданий (далее - аншлаги улиц);</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 совмещённые указатели наименований улиц и номеров зданий (далее - совмещённые аншлаги);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3) указатели номеров подъездов и расположенных в них квартир (далее - таблички).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2. Аншлаги выполняются из оцинкованного железа. Наименование улиц должно быть полным, за исключением слов "улица", "проезд", "переулок" и т.п. в соответствии с принятыми сокращениями (например: ул., </w:t>
      </w:r>
      <w:proofErr w:type="spellStart"/>
      <w:r w:rsidRPr="0072261C">
        <w:rPr>
          <w:rFonts w:ascii="Times New Roman" w:hAnsi="Times New Roman" w:cs="Times New Roman"/>
        </w:rPr>
        <w:t>пр</w:t>
      </w:r>
      <w:proofErr w:type="spellEnd"/>
      <w:r w:rsidRPr="0072261C">
        <w:rPr>
          <w:rFonts w:ascii="Times New Roman" w:hAnsi="Times New Roman" w:cs="Times New Roman"/>
        </w:rPr>
        <w:t>-д., пер. и т.п.).</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Наименование улицы должно выполняться с прописной буквы, слова "улица", "проезд", "переулок" и т.п. - строчными (например: ул. Новая, пер. Кр</w:t>
      </w:r>
      <w:r w:rsidR="00270EF4">
        <w:rPr>
          <w:rFonts w:ascii="Times New Roman" w:hAnsi="Times New Roman" w:cs="Times New Roman"/>
        </w:rPr>
        <w:t>асный</w:t>
      </w:r>
      <w:r w:rsidRPr="0072261C">
        <w:rPr>
          <w:rFonts w:ascii="Times New Roman" w:hAnsi="Times New Roman" w:cs="Times New Roman"/>
        </w:rPr>
        <w:t>).</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3. Написание наименований улиц производится в строгом соответствии с обозначением их в реестре адресов объектов недвижимости муниципального образования.</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lastRenderedPageBreak/>
        <w:t>4. Аншлаги улиц представляют собой табличку прямоугольной формы, длина которой зависит от количества букв, высотой 250 мм, по краю аншлага выполняется кайма синего цвета шириной 10 мм. На белом фоне синими буквами указывается наименование улицы.</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5. Совмещённые аншлаги представляют собой табличку прямоугольной формы высотой 250 мм, по краю аншлага выполняется кайма синего цвета шириной 10 мм. На белом фоне синими буквами указывается наименование улицы, на синем фоне белыми буквами - номер дома.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6. Указатели номеров домов представляют собой таблички прямоугольной формы размером 250х250 мм, если надпись содержит до двух знаков, размером 250х300 мм - если надпись содержит 3 знака, размером 250х400 мм - если надпись содержит 4 знака. На синем фоне белыми буквами указывается номер дома.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7. Таблички выполняются из оцинкованного железа шириной 200 мм, длиной 350 мм. На синем фоне белыми буквами и цифрами указываются номер подъезда и номера квартир в данном подъезде через тире первый и последний. Допускается выполнять раздельные таблички с номерами подъездов и номерами квартир.</w:t>
      </w:r>
    </w:p>
    <w:p w:rsidR="0072261C" w:rsidRPr="0072261C" w:rsidRDefault="0072261C" w:rsidP="0072261C">
      <w:pPr>
        <w:ind w:right="-2" w:firstLine="567"/>
        <w:jc w:val="both"/>
        <w:rPr>
          <w:rFonts w:ascii="Times New Roman" w:hAnsi="Times New Roman" w:cs="Times New Roman"/>
        </w:rPr>
      </w:pPr>
    </w:p>
    <w:p w:rsidR="0072261C" w:rsidRPr="0072261C" w:rsidRDefault="0072261C" w:rsidP="0072261C">
      <w:pPr>
        <w:ind w:right="-2" w:firstLine="567"/>
        <w:jc w:val="both"/>
        <w:rPr>
          <w:rFonts w:ascii="Times New Roman" w:hAnsi="Times New Roman" w:cs="Times New Roman"/>
        </w:rPr>
      </w:pP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Приложение № </w:t>
      </w:r>
      <w:r>
        <w:rPr>
          <w:rFonts w:ascii="Times New Roman" w:hAnsi="Times New Roman" w:cs="Times New Roman"/>
        </w:rPr>
        <w:t>9</w:t>
      </w:r>
      <w:r w:rsidRPr="00270EF4">
        <w:rPr>
          <w:rFonts w:ascii="Times New Roman" w:hAnsi="Times New Roman" w:cs="Times New Roman"/>
        </w:rPr>
        <w:t xml:space="preserve"> </w:t>
      </w: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к  правилам</w:t>
      </w:r>
    </w:p>
    <w:p w:rsidR="00270EF4" w:rsidRPr="00270EF4"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 благоустройства территории</w:t>
      </w:r>
    </w:p>
    <w:p w:rsidR="0072261C" w:rsidRPr="0072261C" w:rsidRDefault="00270EF4" w:rsidP="00270EF4">
      <w:pPr>
        <w:ind w:right="-2" w:firstLine="567"/>
        <w:jc w:val="right"/>
        <w:rPr>
          <w:rFonts w:ascii="Times New Roman" w:hAnsi="Times New Roman" w:cs="Times New Roman"/>
        </w:rPr>
      </w:pPr>
      <w:r w:rsidRPr="00270EF4">
        <w:rPr>
          <w:rFonts w:ascii="Times New Roman" w:hAnsi="Times New Roman" w:cs="Times New Roman"/>
        </w:rPr>
        <w:t xml:space="preserve">города </w:t>
      </w:r>
      <w:proofErr w:type="spellStart"/>
      <w:r w:rsidRPr="00270EF4">
        <w:rPr>
          <w:rFonts w:ascii="Times New Roman" w:hAnsi="Times New Roman" w:cs="Times New Roman"/>
        </w:rPr>
        <w:t>Югорска</w:t>
      </w:r>
      <w:proofErr w:type="spellEnd"/>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Порядок</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согласования, изготовления и установки мемориальных досок</w:t>
      </w:r>
    </w:p>
    <w:p w:rsidR="0072261C" w:rsidRPr="0072261C" w:rsidRDefault="0072261C" w:rsidP="00270EF4">
      <w:pPr>
        <w:ind w:right="-2" w:firstLine="567"/>
        <w:jc w:val="center"/>
        <w:rPr>
          <w:rFonts w:ascii="Times New Roman" w:hAnsi="Times New Roman" w:cs="Times New Roman"/>
        </w:rPr>
      </w:pPr>
      <w:r w:rsidRPr="0072261C">
        <w:rPr>
          <w:rFonts w:ascii="Times New Roman" w:hAnsi="Times New Roman" w:cs="Times New Roman"/>
        </w:rPr>
        <w:t>и других памятных знаков</w:t>
      </w:r>
    </w:p>
    <w:p w:rsidR="0072261C" w:rsidRPr="0072261C" w:rsidRDefault="0072261C" w:rsidP="0072261C">
      <w:pPr>
        <w:ind w:right="-2" w:firstLine="567"/>
        <w:jc w:val="both"/>
        <w:rPr>
          <w:rFonts w:ascii="Times New Roman" w:hAnsi="Times New Roman" w:cs="Times New Roman"/>
        </w:rPr>
      </w:pP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1. Порядок согласования, изготовления и установки мемориальных досок и других памятных знаков (далее - Порядок) регламентирует порядок принятия решений об установке мемориальных досок и других памятных знаков на территории города </w:t>
      </w:r>
      <w:proofErr w:type="spellStart"/>
      <w:r w:rsidR="00270EF4">
        <w:rPr>
          <w:rFonts w:ascii="Times New Roman" w:hAnsi="Times New Roman" w:cs="Times New Roman"/>
        </w:rPr>
        <w:t>Югорска</w:t>
      </w:r>
      <w:proofErr w:type="spellEnd"/>
      <w:r w:rsidRPr="0072261C">
        <w:rPr>
          <w:rFonts w:ascii="Times New Roman" w:hAnsi="Times New Roman" w:cs="Times New Roman"/>
        </w:rPr>
        <w:t xml:space="preserve">, решения вопросов по их изготовлению, установке, содержанию и сохранности, а также ответственность структурных подразделений </w:t>
      </w:r>
      <w:r w:rsidR="00270EF4">
        <w:rPr>
          <w:rFonts w:ascii="Times New Roman" w:hAnsi="Times New Roman" w:cs="Times New Roman"/>
        </w:rPr>
        <w:t>а</w:t>
      </w:r>
      <w:r w:rsidRPr="0072261C">
        <w:rPr>
          <w:rFonts w:ascii="Times New Roman" w:hAnsi="Times New Roman" w:cs="Times New Roman"/>
        </w:rPr>
        <w:t>дминистрации города и последовательность их взаимодействия при решении соответствующих вопросов.</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 Памятный знак является локальным тематическим произведением с ограниченной сферой восприятия, посвящённым увековечению события или лица. К памятным знакам относятся информационные доски (таблички), мемориальные доски, стелы, обелиски, памятники, монументы, мемориалы и другие подобные объекты.</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Мемориальные доски являются памятными знаками, устанавливаемыми на фасадах зданий, сооружений, связанных с историческими событиями, жизнью и деятельностью выдающихся граждан.</w:t>
      </w:r>
    </w:p>
    <w:p w:rsidR="0072261C" w:rsidRPr="0072261C" w:rsidRDefault="0072261C" w:rsidP="00270EF4">
      <w:pPr>
        <w:ind w:right="-2" w:firstLine="567"/>
        <w:jc w:val="both"/>
        <w:rPr>
          <w:rFonts w:ascii="Times New Roman" w:hAnsi="Times New Roman" w:cs="Times New Roman"/>
        </w:rPr>
      </w:pPr>
      <w:r w:rsidRPr="0072261C">
        <w:rPr>
          <w:rFonts w:ascii="Times New Roman" w:hAnsi="Times New Roman" w:cs="Times New Roman"/>
        </w:rPr>
        <w:t>3. Установка мемориальных досок и других памятных знаков является одной из форм увековечения памяти выдающихся событий в истории города, а также выдающихся личностей, достижения и вклад которых в сфере их деяте</w:t>
      </w:r>
      <w:r w:rsidR="00270EF4">
        <w:rPr>
          <w:rFonts w:ascii="Times New Roman" w:hAnsi="Times New Roman" w:cs="Times New Roman"/>
        </w:rPr>
        <w:t>льности принесли пользу городу.</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4</w:t>
      </w:r>
      <w:r w:rsidR="0072261C" w:rsidRPr="0072261C">
        <w:rPr>
          <w:rFonts w:ascii="Times New Roman" w:hAnsi="Times New Roman" w:cs="Times New Roman"/>
        </w:rPr>
        <w:t>. Мемориальные доски и другие памятные знаки должны выполняться из прочных долговечных материалов (мрамора, гранита, чугуна, бронзы, других видов камня и металла или их сочетаний).</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5</w:t>
      </w:r>
      <w:r w:rsidR="0072261C" w:rsidRPr="0072261C">
        <w:rPr>
          <w:rFonts w:ascii="Times New Roman" w:hAnsi="Times New Roman" w:cs="Times New Roman"/>
        </w:rPr>
        <w:t>. Текст, располагаемый на мемориальных досках и других памятных знаках, должен быть изложен на русском языке,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В композицию мемориальных досок или других памятных знаков, помимо текста, по усмотрению инициатора могут быть включены портретные изображения, декоративные элементы, специальные места или приспособления для возложения цветов (например, в </w:t>
      </w:r>
      <w:r w:rsidRPr="0072261C">
        <w:rPr>
          <w:rFonts w:ascii="Times New Roman" w:hAnsi="Times New Roman" w:cs="Times New Roman"/>
        </w:rPr>
        <w:lastRenderedPageBreak/>
        <w:t>составе мемориальных досок: полочка, ваза, зажим, консоль и т.п.), элементы подсветки.</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6</w:t>
      </w:r>
      <w:r w:rsidR="0072261C" w:rsidRPr="0072261C">
        <w:rPr>
          <w:rFonts w:ascii="Times New Roman" w:hAnsi="Times New Roman" w:cs="Times New Roman"/>
        </w:rPr>
        <w:t>. Архитектурное решение и масштаб мемориальных досок или других памятных знаков, а также пропорции и размеры составляющих их элементов зависят от ситуации и особенностей выбранного места размещения, в том числе в случае установки мемориальной доски - от соразмерности фасаду, на котором она устанавливается, от его архитектурного решения, а также материала, рисунка и способа наружной отделки (облицовки).</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7</w:t>
      </w:r>
      <w:r w:rsidR="0072261C" w:rsidRPr="0072261C">
        <w:rPr>
          <w:rFonts w:ascii="Times New Roman" w:hAnsi="Times New Roman" w:cs="Times New Roman"/>
        </w:rPr>
        <w:t xml:space="preserve">. При создании мемориальных досок или других памятных знаков (если заказчиком не установлены жесткие требования к их виду, размерам и содержанию) автор или авторский коллектив самостоятельно определяет указанные в </w:t>
      </w:r>
      <w:r>
        <w:rPr>
          <w:rFonts w:ascii="Times New Roman" w:hAnsi="Times New Roman" w:cs="Times New Roman"/>
        </w:rPr>
        <w:t>пунктах</w:t>
      </w:r>
      <w:r w:rsidR="0072261C" w:rsidRPr="0072261C">
        <w:rPr>
          <w:rFonts w:ascii="Times New Roman" w:hAnsi="Times New Roman" w:cs="Times New Roman"/>
        </w:rPr>
        <w:t xml:space="preserve"> 2 и 3 настоящего Порядка параметры в соответствии с общими канонами и принципами композиционного построения, существующими в изобразительном и монументально-декоративном искусстве, архитектуре.</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8</w:t>
      </w:r>
      <w:r w:rsidR="0072261C" w:rsidRPr="0072261C">
        <w:rPr>
          <w:rFonts w:ascii="Times New Roman" w:hAnsi="Times New Roman" w:cs="Times New Roman"/>
        </w:rPr>
        <w:t xml:space="preserve">. Для определения правильного масштаба и пропорций мемориальной доски автором или авторским коллективом должна быть выполнена её </w:t>
      </w:r>
      <w:proofErr w:type="spellStart"/>
      <w:r w:rsidR="0072261C" w:rsidRPr="0072261C">
        <w:rPr>
          <w:rFonts w:ascii="Times New Roman" w:hAnsi="Times New Roman" w:cs="Times New Roman"/>
        </w:rPr>
        <w:t>фотопривязка</w:t>
      </w:r>
      <w:proofErr w:type="spellEnd"/>
      <w:r w:rsidR="0072261C" w:rsidRPr="0072261C">
        <w:rPr>
          <w:rFonts w:ascii="Times New Roman" w:hAnsi="Times New Roman" w:cs="Times New Roman"/>
        </w:rPr>
        <w:t xml:space="preserve"> к месту размещения. При размещении объёмного памятного знака в городской среде должен быть выполнен макет с его </w:t>
      </w:r>
      <w:proofErr w:type="spellStart"/>
      <w:r w:rsidR="0072261C" w:rsidRPr="0072261C">
        <w:rPr>
          <w:rFonts w:ascii="Times New Roman" w:hAnsi="Times New Roman" w:cs="Times New Roman"/>
        </w:rPr>
        <w:t>фотопривязкой</w:t>
      </w:r>
      <w:proofErr w:type="spellEnd"/>
      <w:r w:rsidR="0072261C" w:rsidRPr="0072261C">
        <w:rPr>
          <w:rFonts w:ascii="Times New Roman" w:hAnsi="Times New Roman" w:cs="Times New Roman"/>
        </w:rPr>
        <w:t xml:space="preserve"> к месту размещения с различных ракурсов и основных точек восприятия (в том числе удалённых), а также развёртки и визуализации, подтверждающие правильность принятых решений.</w:t>
      </w:r>
    </w:p>
    <w:p w:rsidR="0072261C" w:rsidRPr="0072261C" w:rsidRDefault="00270EF4" w:rsidP="00270EF4">
      <w:pPr>
        <w:ind w:right="-2" w:firstLine="567"/>
        <w:jc w:val="both"/>
        <w:rPr>
          <w:rFonts w:ascii="Times New Roman" w:hAnsi="Times New Roman" w:cs="Times New Roman"/>
        </w:rPr>
      </w:pPr>
      <w:r>
        <w:rPr>
          <w:rFonts w:ascii="Times New Roman" w:hAnsi="Times New Roman" w:cs="Times New Roman"/>
        </w:rPr>
        <w:t>9</w:t>
      </w:r>
      <w:r w:rsidR="0072261C" w:rsidRPr="0072261C">
        <w:rPr>
          <w:rFonts w:ascii="Times New Roman" w:hAnsi="Times New Roman" w:cs="Times New Roman"/>
        </w:rPr>
        <w:t>. С учётом принадлежности абсолютного большинства мемориальных досок или других памятных знаков к произведениям монументально-декоративного искусства они должны создаваться на высоком профессиональном уровне с проработкой архитектурной и скульптурной частей специалистами, имеющими соответствую</w:t>
      </w:r>
      <w:r>
        <w:rPr>
          <w:rFonts w:ascii="Times New Roman" w:hAnsi="Times New Roman" w:cs="Times New Roman"/>
        </w:rPr>
        <w:t>щее образование и квалификацию.</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10</w:t>
      </w:r>
      <w:r w:rsidR="0072261C" w:rsidRPr="0072261C">
        <w:rPr>
          <w:rFonts w:ascii="Times New Roman" w:hAnsi="Times New Roman" w:cs="Times New Roman"/>
        </w:rPr>
        <w:t>. Мемориальные доски и другие памятные знаки устанавливаются на фасадах зданий (сооружений) или на определённой части городского ландшафта, связанных с историческими событиями, жизнью и деятельностью выдающихся граждан на хорошо просматриваемых местах. Мемориальные доски и другие памятные знаки, устанавливаемые на фасадах зданий (сооружений), должны располагаться на высоте не ниже 2 м.</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Если мемориальная доска устанавливается в честь выдающейся личности, в её тексте полностью указываются его фамилия, имя и отчество, годы жизни и (или) годы проживания в данном доме или годы работы в организации, находившейся в данном здании.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Если в надписи на мемориальной доске или другом памятном знаке указано на то, что в честь выдающейся личности названа улица, то доска или знак размещается, как правило, на здании или площади, расположенном (расположенной) в начале данной улицы или в наиболее удачном с градостроительной точки зрения месте данной улицы.</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11</w:t>
      </w:r>
      <w:r w:rsidR="0072261C" w:rsidRPr="0072261C">
        <w:rPr>
          <w:rFonts w:ascii="Times New Roman" w:hAnsi="Times New Roman" w:cs="Times New Roman"/>
        </w:rPr>
        <w:t>. В память о выдающемся гражданине на территории города может быть установлена только одна мемориальная доска - по бывшему месту его жительства или деятельности. Кроме того, может быть установлен другой памятный знак.</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12</w:t>
      </w:r>
      <w:r w:rsidR="0072261C" w:rsidRPr="0072261C">
        <w:rPr>
          <w:rFonts w:ascii="Times New Roman" w:hAnsi="Times New Roman" w:cs="Times New Roman"/>
        </w:rPr>
        <w:t xml:space="preserve">. Разработка проекта мемориальной доски или другого памятного знака может осуществляться только после предварительного согласования места установки с </w:t>
      </w:r>
      <w:r w:rsidR="000469C9" w:rsidRPr="000469C9">
        <w:rPr>
          <w:rFonts w:ascii="Times New Roman" w:hAnsi="Times New Roman" w:cs="Times New Roman"/>
        </w:rPr>
        <w:t xml:space="preserve">управлением архитектуры и градостроительства Департамента муниципальной собственности и градостроительства администрации города </w:t>
      </w:r>
      <w:proofErr w:type="spellStart"/>
      <w:r w:rsidR="000469C9" w:rsidRPr="000469C9">
        <w:rPr>
          <w:rFonts w:ascii="Times New Roman" w:hAnsi="Times New Roman" w:cs="Times New Roman"/>
        </w:rPr>
        <w:t>Югорска</w:t>
      </w:r>
      <w:proofErr w:type="spellEnd"/>
      <w:r w:rsidR="000469C9" w:rsidRPr="000469C9">
        <w:rPr>
          <w:rFonts w:ascii="Times New Roman" w:hAnsi="Times New Roman" w:cs="Times New Roman"/>
        </w:rPr>
        <w:t xml:space="preserve"> </w:t>
      </w:r>
      <w:r w:rsidR="0072261C" w:rsidRPr="0072261C">
        <w:rPr>
          <w:rFonts w:ascii="Times New Roman" w:hAnsi="Times New Roman" w:cs="Times New Roman"/>
        </w:rPr>
        <w:t>города.</w:t>
      </w:r>
    </w:p>
    <w:p w:rsidR="0072261C" w:rsidRPr="0072261C" w:rsidRDefault="00270EF4" w:rsidP="0072261C">
      <w:pPr>
        <w:ind w:right="-2" w:firstLine="567"/>
        <w:jc w:val="both"/>
        <w:rPr>
          <w:rFonts w:ascii="Times New Roman" w:hAnsi="Times New Roman" w:cs="Times New Roman"/>
        </w:rPr>
      </w:pPr>
      <w:r>
        <w:rPr>
          <w:rFonts w:ascii="Times New Roman" w:hAnsi="Times New Roman" w:cs="Times New Roman"/>
        </w:rPr>
        <w:t>13</w:t>
      </w:r>
      <w:r w:rsidR="0072261C" w:rsidRPr="0072261C">
        <w:rPr>
          <w:rFonts w:ascii="Times New Roman" w:hAnsi="Times New Roman" w:cs="Times New Roman"/>
        </w:rPr>
        <w:t xml:space="preserve">. Вне зависимости от того, кто является инициатором установки или за чей счёт выполняются работы по проектированию, изготовлению и установке мемориальной доски или другого памятного знака, проект мемориальной доски или другого памятного знака, в составе которого должны содержаться решения по благоустройству прилегающей территории, должен быть согласован с </w:t>
      </w:r>
      <w:r>
        <w:rPr>
          <w:rFonts w:ascii="Times New Roman" w:hAnsi="Times New Roman" w:cs="Times New Roman"/>
        </w:rPr>
        <w:t>управлением</w:t>
      </w:r>
      <w:r w:rsidR="0072261C" w:rsidRPr="0072261C">
        <w:rPr>
          <w:rFonts w:ascii="Times New Roman" w:hAnsi="Times New Roman" w:cs="Times New Roman"/>
        </w:rPr>
        <w:t xml:space="preserve"> архитектуры и градостроительства </w:t>
      </w:r>
      <w:r>
        <w:rPr>
          <w:rFonts w:ascii="Times New Roman" w:hAnsi="Times New Roman" w:cs="Times New Roman"/>
        </w:rPr>
        <w:t>Департамента муниципальной собственности и градостроительства а</w:t>
      </w:r>
      <w:r w:rsidR="0072261C" w:rsidRPr="0072261C">
        <w:rPr>
          <w:rFonts w:ascii="Times New Roman" w:hAnsi="Times New Roman" w:cs="Times New Roman"/>
        </w:rPr>
        <w:t>дминистрации города</w:t>
      </w:r>
      <w:r>
        <w:rPr>
          <w:rFonts w:ascii="Times New Roman" w:hAnsi="Times New Roman" w:cs="Times New Roman"/>
        </w:rPr>
        <w:t xml:space="preserve"> </w:t>
      </w:r>
      <w:proofErr w:type="spellStart"/>
      <w:r>
        <w:rPr>
          <w:rFonts w:ascii="Times New Roman" w:hAnsi="Times New Roman" w:cs="Times New Roman"/>
        </w:rPr>
        <w:t>Югорска</w:t>
      </w:r>
      <w:proofErr w:type="spellEnd"/>
      <w:r w:rsidR="0072261C" w:rsidRPr="0072261C">
        <w:rPr>
          <w:rFonts w:ascii="Times New Roman" w:hAnsi="Times New Roman" w:cs="Times New Roman"/>
        </w:rPr>
        <w:t>.</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lastRenderedPageBreak/>
        <w:t>14</w:t>
      </w:r>
      <w:r w:rsidR="0072261C" w:rsidRPr="0072261C">
        <w:rPr>
          <w:rFonts w:ascii="Times New Roman" w:hAnsi="Times New Roman" w:cs="Times New Roman"/>
        </w:rPr>
        <w:t>. Для установки мемориальной доски или памятного знака на объектах или землях общей долевой собственности требуется согласие собственников, полученное в порядке, предусмотренном действующим законодательством. Документы, подтверждающие наличие согласия с</w:t>
      </w:r>
      <w:r>
        <w:rPr>
          <w:rFonts w:ascii="Times New Roman" w:hAnsi="Times New Roman" w:cs="Times New Roman"/>
        </w:rPr>
        <w:t xml:space="preserve">обственников, предоставляются </w:t>
      </w:r>
      <w:r w:rsidR="0072261C" w:rsidRPr="0072261C">
        <w:rPr>
          <w:rFonts w:ascii="Times New Roman" w:hAnsi="Times New Roman" w:cs="Times New Roman"/>
        </w:rPr>
        <w:t xml:space="preserve">в </w:t>
      </w:r>
      <w:r w:rsidRPr="000469C9">
        <w:rPr>
          <w:rFonts w:ascii="Times New Roman" w:hAnsi="Times New Roman" w:cs="Times New Roman"/>
        </w:rPr>
        <w:t xml:space="preserve">управление архитектуры и градостроительства Департамента муниципальной собственности и градостроительства администрации города </w:t>
      </w:r>
      <w:proofErr w:type="spellStart"/>
      <w:r w:rsidRPr="000469C9">
        <w:rPr>
          <w:rFonts w:ascii="Times New Roman" w:hAnsi="Times New Roman" w:cs="Times New Roman"/>
        </w:rPr>
        <w:t>Югорска</w:t>
      </w:r>
      <w:proofErr w:type="spellEnd"/>
      <w:r w:rsidRPr="000469C9">
        <w:rPr>
          <w:rFonts w:ascii="Times New Roman" w:hAnsi="Times New Roman" w:cs="Times New Roman"/>
        </w:rPr>
        <w:t xml:space="preserve"> </w:t>
      </w:r>
      <w:r w:rsidR="0072261C" w:rsidRPr="0072261C">
        <w:rPr>
          <w:rFonts w:ascii="Times New Roman" w:hAnsi="Times New Roman" w:cs="Times New Roman"/>
        </w:rPr>
        <w:t>- для согласования проекта.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Вывод части фасада здания или земельного участка из общей долевой собственности для установки мемориальной доски или памятного знака и выполнения благоустройства прилегающей территории земельного участка не требуется (за исключением случаев принятия собственниками решения о необходимости такого вывода).</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15</w:t>
      </w:r>
      <w:r w:rsidR="0072261C" w:rsidRPr="0072261C">
        <w:rPr>
          <w:rFonts w:ascii="Times New Roman" w:hAnsi="Times New Roman" w:cs="Times New Roman"/>
        </w:rPr>
        <w:t>. Проектирование и изготовление мемориальных досок и памятных знаков выполняют специализированные художественные мастерские, художественные фонды, специалисты с высшим художественным образованием по заказам инициаторов.</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16</w:t>
      </w:r>
      <w:r w:rsidR="0072261C" w:rsidRPr="0072261C">
        <w:rPr>
          <w:rFonts w:ascii="Times New Roman" w:hAnsi="Times New Roman" w:cs="Times New Roman"/>
        </w:rPr>
        <w:t xml:space="preserve">. В случае принятия решения о выполнении работ по проектированию, изготовлению и установке мемориальной доски или памятного знака за счёт средств бюджета города такие работы выполняются специализированными организациями по договорам или контрактам, заключаемым ответственным подразделением </w:t>
      </w:r>
      <w:r>
        <w:rPr>
          <w:rFonts w:ascii="Times New Roman" w:hAnsi="Times New Roman" w:cs="Times New Roman"/>
        </w:rPr>
        <w:t>а</w:t>
      </w:r>
      <w:r w:rsidR="0072261C" w:rsidRPr="0072261C">
        <w:rPr>
          <w:rFonts w:ascii="Times New Roman" w:hAnsi="Times New Roman" w:cs="Times New Roman"/>
        </w:rPr>
        <w:t>дминистрации города</w:t>
      </w:r>
      <w:r>
        <w:rPr>
          <w:rFonts w:ascii="Times New Roman" w:hAnsi="Times New Roman" w:cs="Times New Roman"/>
        </w:rPr>
        <w:t xml:space="preserve"> </w:t>
      </w:r>
      <w:proofErr w:type="spellStart"/>
      <w:r>
        <w:rPr>
          <w:rFonts w:ascii="Times New Roman" w:hAnsi="Times New Roman" w:cs="Times New Roman"/>
        </w:rPr>
        <w:t>Югорска</w:t>
      </w:r>
      <w:proofErr w:type="spellEnd"/>
      <w:r w:rsidR="0072261C" w:rsidRPr="0072261C">
        <w:rPr>
          <w:rFonts w:ascii="Times New Roman" w:hAnsi="Times New Roman" w:cs="Times New Roman"/>
        </w:rPr>
        <w:t xml:space="preserve">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Муниципальные учреждения вправе финансировать проектирование, изготовление и установку мемориальной доски или памятного знака в рамках действующего законодательства, с последующей передачей их на баланс муниципальному учреждению (в течение месяца после официального открытия), за которым закреплены функции по содержанию и ремонту мемориальных досок и памятных знаков на территории города.</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17</w:t>
      </w:r>
      <w:r w:rsidR="0072261C" w:rsidRPr="0072261C">
        <w:rPr>
          <w:rFonts w:ascii="Times New Roman" w:hAnsi="Times New Roman" w:cs="Times New Roman"/>
        </w:rPr>
        <w:t xml:space="preserve">. После принятия решения о выполнении работ по проектированию, изготовлению и установке мемориальной доски или памятного знака за счёт средств бюджета города подразделение </w:t>
      </w:r>
      <w:r>
        <w:rPr>
          <w:rFonts w:ascii="Times New Roman" w:hAnsi="Times New Roman" w:cs="Times New Roman"/>
        </w:rPr>
        <w:t>а</w:t>
      </w:r>
      <w:r w:rsidR="0072261C" w:rsidRPr="0072261C">
        <w:rPr>
          <w:rFonts w:ascii="Times New Roman" w:hAnsi="Times New Roman" w:cs="Times New Roman"/>
        </w:rPr>
        <w:t>дминистрации города</w:t>
      </w:r>
      <w:r>
        <w:rPr>
          <w:rFonts w:ascii="Times New Roman" w:hAnsi="Times New Roman" w:cs="Times New Roman"/>
        </w:rPr>
        <w:t xml:space="preserve"> </w:t>
      </w:r>
      <w:proofErr w:type="spellStart"/>
      <w:r>
        <w:rPr>
          <w:rFonts w:ascii="Times New Roman" w:hAnsi="Times New Roman" w:cs="Times New Roman"/>
        </w:rPr>
        <w:t>Югорска</w:t>
      </w:r>
      <w:proofErr w:type="spellEnd"/>
      <w:r w:rsidR="0072261C" w:rsidRPr="0072261C">
        <w:rPr>
          <w:rFonts w:ascii="Times New Roman" w:hAnsi="Times New Roman" w:cs="Times New Roman"/>
        </w:rPr>
        <w:t xml:space="preserve"> и (или) подведомственное ему муниципальное учреждение, ответственное за выполнение соответствующих работ, обязано обеспечить:</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1) разработку технического задания на выполнение работ и сбор исходных данных и материалов для приложения к техническому заданию (в том числе ситуационного плана, топографической подосновы, фотографий места размещения, характерных фотопортретов, необходимых для достижения портретного сходства (в случае изготовления мемориальной доски или памятника в честь выдающейся личности));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 подготовку документации, необходимой для заключения муниципального контракта;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3) надзор за выполнением работ на каждом этапе - от разработки проекта до установки мемориальной доски или памятного знака;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4) передачу мемориальной доски или памятного знака на баланс и обслуживание муниципальному учреждению, за которым закреплены соответствующие функции.</w:t>
      </w:r>
    </w:p>
    <w:p w:rsidR="0072261C" w:rsidRPr="0072261C" w:rsidRDefault="0072261C" w:rsidP="000469C9">
      <w:pPr>
        <w:ind w:right="-2" w:firstLine="567"/>
        <w:jc w:val="both"/>
        <w:rPr>
          <w:rFonts w:ascii="Times New Roman" w:hAnsi="Times New Roman" w:cs="Times New Roman"/>
        </w:rPr>
      </w:pPr>
      <w:r w:rsidRPr="0072261C">
        <w:rPr>
          <w:rFonts w:ascii="Times New Roman" w:hAnsi="Times New Roman" w:cs="Times New Roman"/>
        </w:rPr>
        <w:t>1</w:t>
      </w:r>
      <w:r w:rsidR="000469C9">
        <w:rPr>
          <w:rFonts w:ascii="Times New Roman" w:hAnsi="Times New Roman" w:cs="Times New Roman"/>
        </w:rPr>
        <w:t>8</w:t>
      </w:r>
      <w:r w:rsidRPr="0072261C">
        <w:rPr>
          <w:rFonts w:ascii="Times New Roman" w:hAnsi="Times New Roman" w:cs="Times New Roman"/>
        </w:rPr>
        <w:t>. Открытие мемориальной доски или памятного знака, как правило, приурочивается к определённой дате (юбилею, этапу жизненного пути выдающейся личности или круглой дате исторического события), организуется инициатором и проводится в торжественной обстановке</w:t>
      </w:r>
      <w:r w:rsidR="000469C9">
        <w:rPr>
          <w:rFonts w:ascii="Times New Roman" w:hAnsi="Times New Roman" w:cs="Times New Roman"/>
        </w:rPr>
        <w:t xml:space="preserve"> с привлечением общественности.</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 xml:space="preserve">19. </w:t>
      </w:r>
      <w:r w:rsidR="0072261C" w:rsidRPr="0072261C">
        <w:rPr>
          <w:rFonts w:ascii="Times New Roman" w:hAnsi="Times New Roman" w:cs="Times New Roman"/>
        </w:rPr>
        <w:t>Содержание и ремонт мемориальных досок и памятных знаков, а также благоустройство прилегающих к ним участков производится инициаторами установки, за исключением мемориальных досок и памятных знаков, изготовленных и установленных за счёт средств бюджета города и (или) переданных в установленном порядке на баланс муниципального учреждения, за которым закреплены соответствующие функции.</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w:t>
      </w:r>
      <w:r w:rsidR="000469C9">
        <w:rPr>
          <w:rFonts w:ascii="Times New Roman" w:hAnsi="Times New Roman" w:cs="Times New Roman"/>
        </w:rPr>
        <w:t>0</w:t>
      </w:r>
      <w:r w:rsidRPr="0072261C">
        <w:rPr>
          <w:rFonts w:ascii="Times New Roman" w:hAnsi="Times New Roman" w:cs="Times New Roman"/>
        </w:rPr>
        <w:t xml:space="preserve">. Инициаторы самостоятельно согласовывают вопросы, связанные с содержанием, ремонтом и благоустройством части фасада здания и прилегающих земельных участков с собственниками и управляющими компаниями, обслуживающими здания, сооружения и </w:t>
      </w:r>
      <w:r w:rsidRPr="0072261C">
        <w:rPr>
          <w:rFonts w:ascii="Times New Roman" w:hAnsi="Times New Roman" w:cs="Times New Roman"/>
        </w:rPr>
        <w:lastRenderedPageBreak/>
        <w:t>(или) земельные участки, на которых устанавливается мемориальная доска или памятный знак, на этапе принятия решения об установке.</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21</w:t>
      </w:r>
      <w:r w:rsidR="0072261C" w:rsidRPr="0072261C">
        <w:rPr>
          <w:rFonts w:ascii="Times New Roman" w:hAnsi="Times New Roman" w:cs="Times New Roman"/>
        </w:rPr>
        <w:t xml:space="preserve">. Объём необходимого благоустройства земельного участка, прилегающего к месту установки мемориальной доски или памятного знака, определяется </w:t>
      </w:r>
      <w:r w:rsidRPr="000469C9">
        <w:rPr>
          <w:rFonts w:ascii="Times New Roman" w:hAnsi="Times New Roman" w:cs="Times New Roman"/>
        </w:rPr>
        <w:t xml:space="preserve">управлением архитектуры и градостроительства Департамента муниципальной собственности и градостроительства администрации города </w:t>
      </w:r>
      <w:proofErr w:type="spellStart"/>
      <w:r w:rsidRPr="000469C9">
        <w:rPr>
          <w:rFonts w:ascii="Times New Roman" w:hAnsi="Times New Roman" w:cs="Times New Roman"/>
        </w:rPr>
        <w:t>Югорска</w:t>
      </w:r>
      <w:proofErr w:type="spellEnd"/>
      <w:r w:rsidRPr="000469C9">
        <w:rPr>
          <w:rFonts w:ascii="Times New Roman" w:hAnsi="Times New Roman" w:cs="Times New Roman"/>
        </w:rPr>
        <w:t xml:space="preserve"> </w:t>
      </w:r>
      <w:r w:rsidR="0072261C" w:rsidRPr="0072261C">
        <w:rPr>
          <w:rFonts w:ascii="Times New Roman" w:hAnsi="Times New Roman" w:cs="Times New Roman"/>
        </w:rPr>
        <w:t>на этапе согласования задания (в случае выполнения работ по муниципальному контракту) и (или) на этапе согласования проекта.</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22</w:t>
      </w:r>
      <w:r w:rsidR="0072261C" w:rsidRPr="0072261C">
        <w:rPr>
          <w:rFonts w:ascii="Times New Roman" w:hAnsi="Times New Roman" w:cs="Times New Roman"/>
        </w:rPr>
        <w:t xml:space="preserve">. Надзор за состоянием мемориальных досок и памятных знаков, переданных на баланс муниципального учреждения, осуществляет данное учреждение. Проверка состояния всех мемориальных досок и памятных знаков, установленных в городской среде в доступных для всеобщего обозрения местах, должна осуществляться не реже одного раза в 2 года комиссией, состоящей из специалистов подразделений </w:t>
      </w:r>
      <w:r>
        <w:rPr>
          <w:rFonts w:ascii="Times New Roman" w:hAnsi="Times New Roman" w:cs="Times New Roman"/>
        </w:rPr>
        <w:t>а</w:t>
      </w:r>
      <w:r w:rsidR="0072261C" w:rsidRPr="0072261C">
        <w:rPr>
          <w:rFonts w:ascii="Times New Roman" w:hAnsi="Times New Roman" w:cs="Times New Roman"/>
        </w:rPr>
        <w:t xml:space="preserve">дминистрации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в </w:t>
      </w:r>
      <w:r w:rsidR="0072261C" w:rsidRPr="0072261C">
        <w:rPr>
          <w:rFonts w:ascii="Times New Roman" w:hAnsi="Times New Roman" w:cs="Times New Roman"/>
        </w:rPr>
        <w:t>сфер</w:t>
      </w:r>
      <w:r>
        <w:rPr>
          <w:rFonts w:ascii="Times New Roman" w:hAnsi="Times New Roman" w:cs="Times New Roman"/>
        </w:rPr>
        <w:t>е</w:t>
      </w:r>
      <w:r w:rsidR="0072261C" w:rsidRPr="0072261C">
        <w:rPr>
          <w:rFonts w:ascii="Times New Roman" w:hAnsi="Times New Roman" w:cs="Times New Roman"/>
        </w:rPr>
        <w:t xml:space="preserve"> архитектуры и градостроительства, культуры, городского хозяйства, природопользования и экологии, с привлечением в случае необходимости специалистов муниципальных предприятий или учреждений, подведомственных указанным подразделениям.</w:t>
      </w:r>
    </w:p>
    <w:p w:rsidR="0072261C" w:rsidRPr="0072261C" w:rsidRDefault="000469C9" w:rsidP="0072261C">
      <w:pPr>
        <w:ind w:right="-2" w:firstLine="567"/>
        <w:jc w:val="both"/>
        <w:rPr>
          <w:rFonts w:ascii="Times New Roman" w:hAnsi="Times New Roman" w:cs="Times New Roman"/>
        </w:rPr>
      </w:pPr>
      <w:r>
        <w:rPr>
          <w:rFonts w:ascii="Times New Roman" w:hAnsi="Times New Roman" w:cs="Times New Roman"/>
        </w:rPr>
        <w:t>23</w:t>
      </w:r>
      <w:r w:rsidR="0072261C" w:rsidRPr="0072261C">
        <w:rPr>
          <w:rFonts w:ascii="Times New Roman" w:hAnsi="Times New Roman" w:cs="Times New Roman"/>
        </w:rPr>
        <w:t>. По итогам комиссионных проверок составляются акты и протокол, в решениях которого в соответствии с выявленными проблемами могут быть даны необходимые поручения и рекомендации, в том числе:</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 xml:space="preserve">1) поручения ответственному подразделению </w:t>
      </w:r>
      <w:r w:rsidR="000469C9">
        <w:rPr>
          <w:rFonts w:ascii="Times New Roman" w:hAnsi="Times New Roman" w:cs="Times New Roman"/>
        </w:rPr>
        <w:t>а</w:t>
      </w:r>
      <w:r w:rsidRPr="0072261C">
        <w:rPr>
          <w:rFonts w:ascii="Times New Roman" w:hAnsi="Times New Roman" w:cs="Times New Roman"/>
        </w:rPr>
        <w:t>дминистрации города</w:t>
      </w:r>
      <w:r w:rsidR="000469C9">
        <w:rPr>
          <w:rFonts w:ascii="Times New Roman" w:hAnsi="Times New Roman" w:cs="Times New Roman"/>
        </w:rPr>
        <w:t xml:space="preserve"> </w:t>
      </w:r>
      <w:proofErr w:type="spellStart"/>
      <w:r w:rsidR="000469C9">
        <w:rPr>
          <w:rFonts w:ascii="Times New Roman" w:hAnsi="Times New Roman" w:cs="Times New Roman"/>
        </w:rPr>
        <w:t>Югорска</w:t>
      </w:r>
      <w:proofErr w:type="spellEnd"/>
      <w:r w:rsidRPr="0072261C">
        <w:rPr>
          <w:rFonts w:ascii="Times New Roman" w:hAnsi="Times New Roman" w:cs="Times New Roman"/>
        </w:rPr>
        <w:t xml:space="preserve"> (либо муниципальному предприятию или учреждению) по выполнению углублённого обследования, реставрации или замены мемориальной доски или памятного знака за счёт бюджета города (такое поручение предполагает подготовку соответствующего проекта решения Думы города и внесение для рассмотрения в Думу города вопроса о включении соответствующей строки в муниципальную программу и бюджет ответственного подразделения Администрации города);</w:t>
      </w:r>
    </w:p>
    <w:p w:rsidR="0072261C" w:rsidRPr="0072261C" w:rsidRDefault="0072261C" w:rsidP="0072261C">
      <w:pPr>
        <w:ind w:right="-2" w:firstLine="567"/>
        <w:jc w:val="both"/>
        <w:rPr>
          <w:rFonts w:ascii="Times New Roman" w:hAnsi="Times New Roman" w:cs="Times New Roman"/>
        </w:rPr>
      </w:pPr>
      <w:r w:rsidRPr="0072261C">
        <w:rPr>
          <w:rFonts w:ascii="Times New Roman" w:hAnsi="Times New Roman" w:cs="Times New Roman"/>
        </w:rPr>
        <w:t>2) поручения по содержанию и ремонту мемориальных досок и памятных знаков, по приведению в надлежащее состояние (очистке или покраске) участков фасадов, на которых установлены мемориальные доски, благоустройству прилегающих земельных участков и содержанию участков в надлежащем состоянии (с периодической очисткой в соответствии с сезоном) - муниципальному учреждению, которому данные мемориальные доски и памятные знаки были переданы на содержание в установленном порядке;</w:t>
      </w:r>
    </w:p>
    <w:p w:rsidR="0072261C" w:rsidRDefault="0072261C" w:rsidP="000469C9">
      <w:pPr>
        <w:ind w:right="-2" w:firstLine="567"/>
        <w:jc w:val="both"/>
        <w:rPr>
          <w:rFonts w:ascii="Times New Roman" w:hAnsi="Times New Roman" w:cs="Times New Roman"/>
        </w:rPr>
      </w:pPr>
      <w:r w:rsidRPr="0072261C">
        <w:rPr>
          <w:rFonts w:ascii="Times New Roman" w:hAnsi="Times New Roman" w:cs="Times New Roman"/>
        </w:rPr>
        <w:t>3) рекомендации по выявленным комиссией проблемам - инициаторам установки мемориальных досок и памятных знаков, обязанным самостоятельно обеспечивать их содержание, ремонт и реставрацию, а также благоустройство прилегающих к ним участков и содержание участков в надлежащем состоянии (с периодической очисткой в соответствии с сезоном).</w:t>
      </w:r>
      <w:r w:rsidR="000469C9">
        <w:rPr>
          <w:rFonts w:ascii="Times New Roman" w:hAnsi="Times New Roman" w:cs="Times New Roman"/>
        </w:rPr>
        <w:t>»</w:t>
      </w:r>
    </w:p>
    <w:p w:rsidR="00AF0A21" w:rsidRDefault="00AF0A21" w:rsidP="00AF0A21">
      <w:pPr>
        <w:ind w:right="-2" w:firstLine="709"/>
        <w:jc w:val="both"/>
        <w:rPr>
          <w:rFonts w:ascii="Times New Roman" w:hAnsi="Times New Roman" w:cs="Times New Roman"/>
        </w:rPr>
      </w:pPr>
      <w:r w:rsidRPr="00AF0A21">
        <w:rPr>
          <w:rFonts w:ascii="Times New Roman" w:hAnsi="Times New Roman" w:cs="Times New Roman"/>
        </w:rPr>
        <w:t xml:space="preserve">2. Опубликовать постановление в газете «Югорский вестник» и разместить на официальном сайте администрации города </w:t>
      </w:r>
      <w:proofErr w:type="spellStart"/>
      <w:r w:rsidRPr="00AF0A21">
        <w:rPr>
          <w:rFonts w:ascii="Times New Roman" w:hAnsi="Times New Roman" w:cs="Times New Roman"/>
        </w:rPr>
        <w:t>Югорска</w:t>
      </w:r>
      <w:proofErr w:type="spellEnd"/>
      <w:r w:rsidRPr="00AF0A21">
        <w:rPr>
          <w:rFonts w:ascii="Times New Roman" w:hAnsi="Times New Roman" w:cs="Times New Roman"/>
        </w:rPr>
        <w:t>.</w:t>
      </w:r>
    </w:p>
    <w:p w:rsidR="00733957" w:rsidRDefault="00733957" w:rsidP="00AF6C81">
      <w:pPr>
        <w:tabs>
          <w:tab w:val="left" w:pos="993"/>
        </w:tabs>
        <w:ind w:right="-2" w:firstLine="709"/>
        <w:jc w:val="both"/>
      </w:pPr>
      <w:r>
        <w:rPr>
          <w:rFonts w:ascii="Times New Roman" w:hAnsi="Times New Roman" w:cs="Times New Roman"/>
        </w:rPr>
        <w:t>3.</w:t>
      </w:r>
      <w:r w:rsidR="00AF6C81">
        <w:rPr>
          <w:rFonts w:ascii="Times New Roman" w:hAnsi="Times New Roman" w:cs="Times New Roman"/>
        </w:rPr>
        <w:t xml:space="preserve"> </w:t>
      </w:r>
      <w:r>
        <w:rPr>
          <w:rFonts w:ascii="Times New Roman" w:hAnsi="Times New Roman" w:cs="Times New Roman"/>
        </w:rPr>
        <w:t>Настоящее постановление вступает в силу после его официального опубликования в газете «</w:t>
      </w:r>
      <w:r w:rsidRPr="008D3343">
        <w:rPr>
          <w:rFonts w:ascii="Times New Roman" w:hAnsi="Times New Roman" w:cs="Times New Roman"/>
        </w:rPr>
        <w:t>Югорский вестник»</w:t>
      </w:r>
      <w:r w:rsidR="00AF6C81">
        <w:rPr>
          <w:rFonts w:ascii="Times New Roman" w:hAnsi="Times New Roman" w:cs="Times New Roman"/>
        </w:rPr>
        <w:t>.</w:t>
      </w:r>
    </w:p>
    <w:p w:rsidR="00275B44" w:rsidRDefault="00733957" w:rsidP="009D2FA5">
      <w:pPr>
        <w:ind w:right="-2" w:firstLine="709"/>
        <w:jc w:val="both"/>
        <w:rPr>
          <w:rFonts w:ascii="Times New Roman" w:hAnsi="Times New Roman" w:cs="Times New Roman"/>
        </w:rPr>
      </w:pPr>
      <w:r>
        <w:rPr>
          <w:rFonts w:ascii="Times New Roman" w:hAnsi="Times New Roman" w:cs="Times New Roman"/>
        </w:rPr>
        <w:t>4</w:t>
      </w:r>
      <w:r w:rsidR="00275B44" w:rsidRPr="008D3343">
        <w:rPr>
          <w:rFonts w:ascii="Times New Roman" w:hAnsi="Times New Roman" w:cs="Times New Roman"/>
        </w:rPr>
        <w:t xml:space="preserve">. Контроль за выполнением постановления возложить на </w:t>
      </w:r>
      <w:r w:rsidR="00275B44">
        <w:rPr>
          <w:rFonts w:ascii="Times New Roman" w:hAnsi="Times New Roman" w:cs="Times New Roman"/>
        </w:rPr>
        <w:t xml:space="preserve">первого заместителя главы администрации </w:t>
      </w:r>
      <w:r w:rsidR="00275B44" w:rsidRPr="008D3343">
        <w:rPr>
          <w:rFonts w:ascii="Times New Roman" w:hAnsi="Times New Roman" w:cs="Times New Roman"/>
        </w:rPr>
        <w:t>города</w:t>
      </w:r>
      <w:r w:rsidR="00275B44">
        <w:rPr>
          <w:rFonts w:ascii="Times New Roman" w:hAnsi="Times New Roman" w:cs="Times New Roman"/>
        </w:rPr>
        <w:t xml:space="preserve"> – директора департамента муниципальной собственности и градостроительства администрации города   С.</w:t>
      </w:r>
      <w:r w:rsidR="00275B44" w:rsidRPr="008D3343">
        <w:rPr>
          <w:rFonts w:ascii="Times New Roman" w:hAnsi="Times New Roman" w:cs="Times New Roman"/>
        </w:rPr>
        <w:t xml:space="preserve">Д. </w:t>
      </w:r>
      <w:proofErr w:type="spellStart"/>
      <w:r w:rsidR="00275B44" w:rsidRPr="008D3343">
        <w:rPr>
          <w:rFonts w:ascii="Times New Roman" w:hAnsi="Times New Roman" w:cs="Times New Roman"/>
        </w:rPr>
        <w:t>Голина</w:t>
      </w:r>
      <w:proofErr w:type="spellEnd"/>
      <w:r w:rsidR="00275B44" w:rsidRPr="008D3343">
        <w:rPr>
          <w:rFonts w:ascii="Times New Roman" w:hAnsi="Times New Roman" w:cs="Times New Roman"/>
        </w:rPr>
        <w:t>.</w:t>
      </w:r>
    </w:p>
    <w:p w:rsidR="00275B44" w:rsidRDefault="00275B44" w:rsidP="009D2FA5">
      <w:pPr>
        <w:ind w:right="-2" w:firstLine="709"/>
        <w:jc w:val="both"/>
        <w:rPr>
          <w:rFonts w:ascii="Times New Roman" w:hAnsi="Times New Roman" w:cs="Times New Roman"/>
        </w:rPr>
      </w:pPr>
    </w:p>
    <w:p w:rsidR="001445C9" w:rsidRDefault="001445C9" w:rsidP="009D2FA5">
      <w:pPr>
        <w:ind w:right="-2" w:firstLine="709"/>
        <w:jc w:val="both"/>
        <w:rPr>
          <w:rFonts w:ascii="Times New Roman" w:hAnsi="Times New Roman" w:cs="Times New Roman"/>
        </w:rPr>
      </w:pPr>
    </w:p>
    <w:p w:rsidR="00275B44" w:rsidRDefault="00633B73" w:rsidP="009D2FA5">
      <w:pPr>
        <w:pStyle w:val="a4"/>
        <w:ind w:right="-2"/>
        <w:jc w:val="left"/>
        <w:rPr>
          <w:b/>
          <w:szCs w:val="24"/>
        </w:rPr>
      </w:pPr>
      <w:r>
        <w:rPr>
          <w:b/>
          <w:szCs w:val="24"/>
        </w:rPr>
        <w:t>Г</w:t>
      </w:r>
      <w:r w:rsidR="00275B44">
        <w:rPr>
          <w:b/>
          <w:szCs w:val="24"/>
        </w:rPr>
        <w:t>лав</w:t>
      </w:r>
      <w:r>
        <w:rPr>
          <w:b/>
          <w:szCs w:val="24"/>
        </w:rPr>
        <w:t>а</w:t>
      </w:r>
      <w:r w:rsidR="00275B44">
        <w:rPr>
          <w:b/>
          <w:szCs w:val="24"/>
        </w:rPr>
        <w:t xml:space="preserve"> администрации города   </w:t>
      </w:r>
      <w:proofErr w:type="spellStart"/>
      <w:r w:rsidR="00275B44">
        <w:rPr>
          <w:b/>
          <w:szCs w:val="24"/>
        </w:rPr>
        <w:t>Югорска</w:t>
      </w:r>
      <w:proofErr w:type="spellEnd"/>
      <w:r w:rsidR="00275B44">
        <w:rPr>
          <w:b/>
          <w:szCs w:val="24"/>
        </w:rPr>
        <w:t xml:space="preserve">                         </w:t>
      </w:r>
      <w:r w:rsidR="009D2FA5">
        <w:rPr>
          <w:b/>
          <w:szCs w:val="24"/>
        </w:rPr>
        <w:t xml:space="preserve">                                    </w:t>
      </w:r>
      <w:r>
        <w:rPr>
          <w:b/>
          <w:szCs w:val="24"/>
        </w:rPr>
        <w:t xml:space="preserve">М.И. </w:t>
      </w:r>
      <w:proofErr w:type="spellStart"/>
      <w:r>
        <w:rPr>
          <w:b/>
          <w:szCs w:val="24"/>
        </w:rPr>
        <w:t>Бодак</w:t>
      </w:r>
      <w:proofErr w:type="spellEnd"/>
    </w:p>
    <w:p w:rsidR="00AF6C81" w:rsidRDefault="00AF6C81" w:rsidP="00CB4BE1"/>
    <w:p w:rsidR="006F3BF0" w:rsidRDefault="006F3BF0" w:rsidP="00CB4BE1"/>
    <w:p w:rsidR="006F3BF0" w:rsidRDefault="006F3BF0" w:rsidP="00CB4BE1"/>
    <w:p w:rsidR="006F3BF0" w:rsidRDefault="006F3BF0" w:rsidP="00CB4BE1"/>
    <w:tbl>
      <w:tblPr>
        <w:tblW w:w="96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50"/>
        <w:gridCol w:w="708"/>
        <w:gridCol w:w="3261"/>
        <w:gridCol w:w="992"/>
        <w:gridCol w:w="992"/>
        <w:gridCol w:w="1418"/>
        <w:gridCol w:w="1275"/>
      </w:tblGrid>
      <w:tr w:rsidR="00CB4BE1" w:rsidRPr="00CB4BE1" w:rsidTr="00AF6C81">
        <w:tc>
          <w:tcPr>
            <w:tcW w:w="1050" w:type="dxa"/>
            <w:vMerge w:val="restart"/>
            <w:tcBorders>
              <w:top w:val="dotted" w:sz="4" w:space="0" w:color="auto"/>
              <w:left w:val="dotted" w:sz="4" w:space="0" w:color="auto"/>
              <w:bottom w:val="dotted" w:sz="4" w:space="0" w:color="auto"/>
              <w:right w:val="dotted" w:sz="4" w:space="0" w:color="auto"/>
            </w:tcBorders>
            <w:tcMar>
              <w:top w:w="0" w:type="dxa"/>
              <w:left w:w="57" w:type="dxa"/>
              <w:bottom w:w="0" w:type="dxa"/>
              <w:right w:w="57" w:type="dxa"/>
            </w:tcMar>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lastRenderedPageBreak/>
              <w:t>Подпись лица, передающего документ</w:t>
            </w:r>
          </w:p>
        </w:tc>
        <w:tc>
          <w:tcPr>
            <w:tcW w:w="708" w:type="dxa"/>
            <w:vMerge w:val="restart"/>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 xml:space="preserve">дата </w:t>
            </w:r>
          </w:p>
        </w:tc>
        <w:tc>
          <w:tcPr>
            <w:tcW w:w="3261" w:type="dxa"/>
            <w:vMerge w:val="restart"/>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 xml:space="preserve">Наименование должности лица, </w:t>
            </w:r>
          </w:p>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визирующего документ</w:t>
            </w:r>
          </w:p>
        </w:tc>
        <w:tc>
          <w:tcPr>
            <w:tcW w:w="1984" w:type="dxa"/>
            <w:gridSpan w:val="2"/>
            <w:tcBorders>
              <w:top w:val="dotted" w:sz="4" w:space="0" w:color="auto"/>
              <w:left w:val="dotted" w:sz="4" w:space="0" w:color="auto"/>
              <w:bottom w:val="dotted" w:sz="4" w:space="0" w:color="auto"/>
              <w:right w:val="dotted" w:sz="4" w:space="0" w:color="auto"/>
            </w:tcBorders>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согласование  документа</w:t>
            </w:r>
          </w:p>
        </w:tc>
        <w:tc>
          <w:tcPr>
            <w:tcW w:w="1418" w:type="dxa"/>
            <w:vMerge w:val="restart"/>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подпись</w:t>
            </w:r>
          </w:p>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согласовавшего лица</w:t>
            </w:r>
          </w:p>
        </w:tc>
        <w:tc>
          <w:tcPr>
            <w:tcW w:w="1275" w:type="dxa"/>
            <w:vMerge w:val="restart"/>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Расшифровка подписи</w:t>
            </w:r>
          </w:p>
        </w:tc>
      </w:tr>
      <w:tr w:rsidR="00CB4BE1" w:rsidRPr="00CB4BE1" w:rsidTr="00AF6C81">
        <w:tc>
          <w:tcPr>
            <w:tcW w:w="1050" w:type="dxa"/>
            <w:vMerge/>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rPr>
                <w:rFonts w:ascii="Times New Roman" w:hAnsi="Times New Roman" w:cs="Times New Roman"/>
              </w:rPr>
            </w:pPr>
          </w:p>
        </w:tc>
        <w:tc>
          <w:tcPr>
            <w:tcW w:w="708" w:type="dxa"/>
            <w:vMerge/>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rPr>
                <w:rFonts w:ascii="Times New Roman" w:hAnsi="Times New Roman" w:cs="Times New Roman"/>
              </w:rPr>
            </w:pPr>
          </w:p>
        </w:tc>
        <w:tc>
          <w:tcPr>
            <w:tcW w:w="3261" w:type="dxa"/>
            <w:vMerge/>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дата поступления</w:t>
            </w:r>
          </w:p>
        </w:tc>
        <w:tc>
          <w:tcPr>
            <w:tcW w:w="992" w:type="dxa"/>
            <w:tcBorders>
              <w:top w:val="dotted" w:sz="4" w:space="0" w:color="auto"/>
              <w:left w:val="dotted" w:sz="4" w:space="0" w:color="auto"/>
              <w:bottom w:val="dotted" w:sz="4" w:space="0" w:color="auto"/>
              <w:right w:val="dotted" w:sz="4" w:space="0" w:color="auto"/>
            </w:tcBorders>
            <w:hideMark/>
          </w:tcPr>
          <w:p w:rsidR="00CB4BE1" w:rsidRPr="00CB4BE1" w:rsidRDefault="00CB4BE1" w:rsidP="00987B92">
            <w:pPr>
              <w:jc w:val="center"/>
              <w:rPr>
                <w:rFonts w:ascii="Times New Roman" w:hAnsi="Times New Roman" w:cs="Times New Roman"/>
              </w:rPr>
            </w:pPr>
            <w:r w:rsidRPr="00CB4BE1">
              <w:rPr>
                <w:rFonts w:ascii="Times New Roman" w:hAnsi="Times New Roman" w:cs="Times New Roman"/>
                <w:sz w:val="22"/>
                <w:szCs w:val="22"/>
              </w:rPr>
              <w:t>дата согласования</w:t>
            </w:r>
          </w:p>
        </w:tc>
        <w:tc>
          <w:tcPr>
            <w:tcW w:w="1418" w:type="dxa"/>
            <w:vMerge/>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rPr>
                <w:rFonts w:ascii="Times New Roman" w:hAnsi="Times New Roman" w:cs="Times New Roman"/>
              </w:rPr>
            </w:pPr>
          </w:p>
        </w:tc>
        <w:tc>
          <w:tcPr>
            <w:tcW w:w="1275" w:type="dxa"/>
            <w:vMerge/>
            <w:tcBorders>
              <w:top w:val="dotted" w:sz="4" w:space="0" w:color="auto"/>
              <w:left w:val="dotted" w:sz="4" w:space="0" w:color="auto"/>
              <w:bottom w:val="dotted" w:sz="4" w:space="0" w:color="auto"/>
              <w:right w:val="dotted" w:sz="4" w:space="0" w:color="auto"/>
            </w:tcBorders>
            <w:vAlign w:val="center"/>
            <w:hideMark/>
          </w:tcPr>
          <w:p w:rsidR="00CB4BE1" w:rsidRPr="00CB4BE1" w:rsidRDefault="00CB4BE1" w:rsidP="00987B92">
            <w:pPr>
              <w:rPr>
                <w:rFonts w:ascii="Times New Roman" w:hAnsi="Times New Roman" w:cs="Times New Roman"/>
              </w:rPr>
            </w:pPr>
          </w:p>
        </w:tc>
      </w:tr>
      <w:tr w:rsidR="00CB4BE1" w:rsidRPr="00CB4BE1" w:rsidTr="00AF6C81">
        <w:tc>
          <w:tcPr>
            <w:tcW w:w="1050"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70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3261" w:type="dxa"/>
            <w:tcBorders>
              <w:top w:val="dotted" w:sz="4" w:space="0" w:color="auto"/>
              <w:left w:val="dotted" w:sz="4" w:space="0" w:color="auto"/>
              <w:bottom w:val="dotted" w:sz="4" w:space="0" w:color="auto"/>
              <w:right w:val="dotted" w:sz="4" w:space="0" w:color="auto"/>
            </w:tcBorders>
            <w:hideMark/>
          </w:tcPr>
          <w:p w:rsidR="00CB4BE1" w:rsidRPr="00CB4BE1" w:rsidRDefault="00AD6B50" w:rsidP="00AD6B50">
            <w:pPr>
              <w:rPr>
                <w:rFonts w:ascii="Times New Roman" w:hAnsi="Times New Roman" w:cs="Times New Roman"/>
              </w:rPr>
            </w:pPr>
            <w:r>
              <w:rPr>
                <w:rFonts w:ascii="Times New Roman" w:hAnsi="Times New Roman" w:cs="Times New Roman"/>
                <w:sz w:val="22"/>
                <w:szCs w:val="22"/>
              </w:rPr>
              <w:t>П</w:t>
            </w:r>
            <w:r w:rsidR="00CB4BE1" w:rsidRPr="00CB4BE1">
              <w:rPr>
                <w:rFonts w:ascii="Times New Roman" w:hAnsi="Times New Roman" w:cs="Times New Roman"/>
                <w:sz w:val="22"/>
                <w:szCs w:val="22"/>
              </w:rPr>
              <w:t>ерв</w:t>
            </w:r>
            <w:r>
              <w:rPr>
                <w:rFonts w:ascii="Times New Roman" w:hAnsi="Times New Roman" w:cs="Times New Roman"/>
                <w:sz w:val="22"/>
                <w:szCs w:val="22"/>
              </w:rPr>
              <w:t>ый</w:t>
            </w:r>
            <w:r w:rsidR="00CB4BE1" w:rsidRPr="00CB4BE1">
              <w:rPr>
                <w:rFonts w:ascii="Times New Roman" w:hAnsi="Times New Roman" w:cs="Times New Roman"/>
                <w:sz w:val="22"/>
                <w:szCs w:val="22"/>
              </w:rPr>
              <w:t xml:space="preserve"> заместител</w:t>
            </w:r>
            <w:r>
              <w:rPr>
                <w:rFonts w:ascii="Times New Roman" w:hAnsi="Times New Roman" w:cs="Times New Roman"/>
                <w:sz w:val="22"/>
                <w:szCs w:val="22"/>
              </w:rPr>
              <w:t>ь</w:t>
            </w:r>
            <w:r w:rsidR="00CB4BE1" w:rsidRPr="00CB4BE1">
              <w:rPr>
                <w:rFonts w:ascii="Times New Roman" w:hAnsi="Times New Roman" w:cs="Times New Roman"/>
                <w:sz w:val="22"/>
                <w:szCs w:val="22"/>
              </w:rPr>
              <w:t xml:space="preserve"> главы администрации города-директора </w:t>
            </w:r>
            <w:proofErr w:type="spellStart"/>
            <w:r w:rsidR="00CB4BE1" w:rsidRPr="00CB4BE1">
              <w:rPr>
                <w:rFonts w:ascii="Times New Roman" w:hAnsi="Times New Roman" w:cs="Times New Roman"/>
                <w:sz w:val="22"/>
                <w:szCs w:val="22"/>
              </w:rPr>
              <w:t>ДМСиГ</w:t>
            </w:r>
            <w:proofErr w:type="spellEnd"/>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41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hideMark/>
          </w:tcPr>
          <w:p w:rsidR="00CB4BE1" w:rsidRPr="00CB4BE1" w:rsidRDefault="00AD6B50" w:rsidP="00987B92">
            <w:pPr>
              <w:rPr>
                <w:rFonts w:ascii="Times New Roman" w:hAnsi="Times New Roman" w:cs="Times New Roman"/>
              </w:rPr>
            </w:pPr>
            <w:r>
              <w:rPr>
                <w:rFonts w:ascii="Times New Roman" w:hAnsi="Times New Roman" w:cs="Times New Roman"/>
                <w:sz w:val="22"/>
                <w:szCs w:val="22"/>
              </w:rPr>
              <w:t xml:space="preserve">С.Д. </w:t>
            </w:r>
            <w:proofErr w:type="spellStart"/>
            <w:r>
              <w:rPr>
                <w:rFonts w:ascii="Times New Roman" w:hAnsi="Times New Roman" w:cs="Times New Roman"/>
                <w:sz w:val="22"/>
                <w:szCs w:val="22"/>
              </w:rPr>
              <w:t>Голин</w:t>
            </w:r>
            <w:proofErr w:type="spellEnd"/>
          </w:p>
        </w:tc>
      </w:tr>
      <w:tr w:rsidR="00CB4BE1" w:rsidRPr="00CB4BE1" w:rsidTr="00AF6C81">
        <w:trPr>
          <w:trHeight w:val="569"/>
        </w:trPr>
        <w:tc>
          <w:tcPr>
            <w:tcW w:w="1050"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70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3261"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p w:rsidR="00CB4BE1" w:rsidRPr="00CB4BE1" w:rsidRDefault="00CB4BE1" w:rsidP="009D2FA5">
            <w:pPr>
              <w:rPr>
                <w:rFonts w:ascii="Times New Roman" w:hAnsi="Times New Roman" w:cs="Times New Roman"/>
              </w:rPr>
            </w:pPr>
            <w:r w:rsidRPr="00CB4BE1">
              <w:rPr>
                <w:rFonts w:ascii="Times New Roman" w:hAnsi="Times New Roman" w:cs="Times New Roman"/>
                <w:sz w:val="22"/>
                <w:szCs w:val="22"/>
              </w:rPr>
              <w:t xml:space="preserve">Начальник </w:t>
            </w:r>
            <w:r w:rsidR="009D2FA5">
              <w:rPr>
                <w:rFonts w:ascii="Times New Roman" w:hAnsi="Times New Roman" w:cs="Times New Roman"/>
                <w:sz w:val="22"/>
                <w:szCs w:val="22"/>
              </w:rPr>
              <w:t>юридического управления</w:t>
            </w:r>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41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hideMark/>
          </w:tcPr>
          <w:p w:rsidR="00CB4BE1" w:rsidRPr="00CB4BE1" w:rsidRDefault="009D2FA5" w:rsidP="00E13AA2">
            <w:pPr>
              <w:rPr>
                <w:rFonts w:ascii="Times New Roman" w:hAnsi="Times New Roman" w:cs="Times New Roman"/>
              </w:rPr>
            </w:pPr>
            <w:r>
              <w:rPr>
                <w:rFonts w:ascii="Times New Roman" w:hAnsi="Times New Roman" w:cs="Times New Roman"/>
                <w:sz w:val="22"/>
                <w:szCs w:val="22"/>
              </w:rPr>
              <w:t>Д.</w:t>
            </w:r>
            <w:r w:rsidR="00E13AA2">
              <w:rPr>
                <w:rFonts w:ascii="Times New Roman" w:hAnsi="Times New Roman" w:cs="Times New Roman"/>
                <w:sz w:val="22"/>
                <w:szCs w:val="22"/>
              </w:rPr>
              <w:t>А</w:t>
            </w:r>
            <w:r>
              <w:rPr>
                <w:rFonts w:ascii="Times New Roman" w:hAnsi="Times New Roman" w:cs="Times New Roman"/>
                <w:sz w:val="22"/>
                <w:szCs w:val="22"/>
              </w:rPr>
              <w:t>. Крылов</w:t>
            </w:r>
            <w:r w:rsidR="00CB4BE1" w:rsidRPr="00CB4BE1">
              <w:rPr>
                <w:rFonts w:ascii="Times New Roman" w:hAnsi="Times New Roman" w:cs="Times New Roman"/>
                <w:sz w:val="22"/>
                <w:szCs w:val="22"/>
              </w:rPr>
              <w:t xml:space="preserve"> </w:t>
            </w:r>
          </w:p>
        </w:tc>
      </w:tr>
      <w:tr w:rsidR="00633B73" w:rsidRPr="00CB4BE1" w:rsidTr="00AF6C81">
        <w:trPr>
          <w:trHeight w:val="569"/>
        </w:trPr>
        <w:tc>
          <w:tcPr>
            <w:tcW w:w="1050"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p>
        </w:tc>
        <w:tc>
          <w:tcPr>
            <w:tcW w:w="708"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p>
        </w:tc>
        <w:tc>
          <w:tcPr>
            <w:tcW w:w="3261"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r>
              <w:rPr>
                <w:rFonts w:ascii="Times New Roman" w:hAnsi="Times New Roman" w:cs="Times New Roman"/>
              </w:rPr>
              <w:t xml:space="preserve">Начальник юридического отдела </w:t>
            </w:r>
            <w:proofErr w:type="spellStart"/>
            <w:r>
              <w:rPr>
                <w:rFonts w:ascii="Times New Roman" w:hAnsi="Times New Roman" w:cs="Times New Roman"/>
              </w:rPr>
              <w:t>ДМСиГ</w:t>
            </w:r>
            <w:proofErr w:type="spellEnd"/>
          </w:p>
        </w:tc>
        <w:tc>
          <w:tcPr>
            <w:tcW w:w="992"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p>
        </w:tc>
        <w:tc>
          <w:tcPr>
            <w:tcW w:w="1418" w:type="dxa"/>
            <w:tcBorders>
              <w:top w:val="dotted" w:sz="4" w:space="0" w:color="auto"/>
              <w:left w:val="dotted" w:sz="4" w:space="0" w:color="auto"/>
              <w:bottom w:val="dotted" w:sz="4" w:space="0" w:color="auto"/>
              <w:right w:val="dotted" w:sz="4" w:space="0" w:color="auto"/>
            </w:tcBorders>
          </w:tcPr>
          <w:p w:rsidR="00633B73" w:rsidRPr="00CB4BE1" w:rsidRDefault="00633B73"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tcPr>
          <w:p w:rsidR="00633B73" w:rsidRDefault="00633B73" w:rsidP="00E13AA2">
            <w:pPr>
              <w:rPr>
                <w:rFonts w:ascii="Times New Roman" w:hAnsi="Times New Roman" w:cs="Times New Roman"/>
                <w:sz w:val="22"/>
                <w:szCs w:val="22"/>
              </w:rPr>
            </w:pPr>
            <w:r>
              <w:rPr>
                <w:rFonts w:ascii="Times New Roman" w:hAnsi="Times New Roman" w:cs="Times New Roman"/>
                <w:sz w:val="22"/>
                <w:szCs w:val="22"/>
              </w:rPr>
              <w:t xml:space="preserve">Н.В. </w:t>
            </w:r>
            <w:proofErr w:type="spellStart"/>
            <w:r>
              <w:rPr>
                <w:rFonts w:ascii="Times New Roman" w:hAnsi="Times New Roman" w:cs="Times New Roman"/>
                <w:sz w:val="22"/>
                <w:szCs w:val="22"/>
              </w:rPr>
              <w:t>Михай</w:t>
            </w:r>
            <w:proofErr w:type="spellEnd"/>
          </w:p>
        </w:tc>
      </w:tr>
      <w:tr w:rsidR="00CB4BE1" w:rsidRPr="00CB4BE1" w:rsidTr="00AF6C81">
        <w:tc>
          <w:tcPr>
            <w:tcW w:w="1050"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70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3261" w:type="dxa"/>
            <w:tcBorders>
              <w:top w:val="dotted" w:sz="4" w:space="0" w:color="auto"/>
              <w:left w:val="dotted" w:sz="4" w:space="0" w:color="auto"/>
              <w:bottom w:val="dotted" w:sz="4" w:space="0" w:color="auto"/>
              <w:right w:val="dotted" w:sz="4" w:space="0" w:color="auto"/>
            </w:tcBorders>
          </w:tcPr>
          <w:p w:rsidR="00CB4BE1" w:rsidRPr="00CB4BE1" w:rsidRDefault="00E13AA2" w:rsidP="00987B92">
            <w:pPr>
              <w:rPr>
                <w:rFonts w:ascii="Times New Roman" w:hAnsi="Times New Roman" w:cs="Times New Roman"/>
              </w:rPr>
            </w:pPr>
            <w:r>
              <w:rPr>
                <w:rFonts w:ascii="Times New Roman" w:hAnsi="Times New Roman" w:cs="Times New Roman"/>
                <w:sz w:val="22"/>
                <w:szCs w:val="22"/>
              </w:rPr>
              <w:t>Заместитель главы администрации</w:t>
            </w:r>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41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hideMark/>
          </w:tcPr>
          <w:p w:rsidR="00CB4BE1" w:rsidRPr="00CB4BE1" w:rsidRDefault="001445C9" w:rsidP="00E13AA2">
            <w:pPr>
              <w:rPr>
                <w:rFonts w:ascii="Times New Roman" w:hAnsi="Times New Roman" w:cs="Times New Roman"/>
              </w:rPr>
            </w:pPr>
            <w:r>
              <w:rPr>
                <w:rFonts w:ascii="Times New Roman" w:hAnsi="Times New Roman" w:cs="Times New Roman"/>
                <w:sz w:val="22"/>
                <w:szCs w:val="22"/>
              </w:rPr>
              <w:t>А.</w:t>
            </w:r>
            <w:r w:rsidR="00E13AA2">
              <w:rPr>
                <w:rFonts w:ascii="Times New Roman" w:hAnsi="Times New Roman" w:cs="Times New Roman"/>
                <w:sz w:val="22"/>
                <w:szCs w:val="22"/>
              </w:rPr>
              <w:t>В</w:t>
            </w:r>
            <w:r>
              <w:rPr>
                <w:rFonts w:ascii="Times New Roman" w:hAnsi="Times New Roman" w:cs="Times New Roman"/>
                <w:sz w:val="22"/>
                <w:szCs w:val="22"/>
              </w:rPr>
              <w:t>. Бородкин</w:t>
            </w:r>
          </w:p>
        </w:tc>
      </w:tr>
      <w:tr w:rsidR="00456D29" w:rsidRPr="00CB4BE1" w:rsidTr="00AF6C81">
        <w:tc>
          <w:tcPr>
            <w:tcW w:w="1050" w:type="dxa"/>
            <w:tcBorders>
              <w:top w:val="dotted" w:sz="4" w:space="0" w:color="auto"/>
              <w:left w:val="dotted" w:sz="4" w:space="0" w:color="auto"/>
              <w:bottom w:val="dotted" w:sz="4" w:space="0" w:color="auto"/>
              <w:right w:val="dotted" w:sz="4" w:space="0" w:color="auto"/>
            </w:tcBorders>
          </w:tcPr>
          <w:p w:rsidR="00456D29" w:rsidRPr="00CB4BE1" w:rsidRDefault="00456D29" w:rsidP="00987B92">
            <w:pPr>
              <w:rPr>
                <w:rFonts w:ascii="Times New Roman" w:hAnsi="Times New Roman" w:cs="Times New Roman"/>
              </w:rPr>
            </w:pPr>
          </w:p>
        </w:tc>
        <w:tc>
          <w:tcPr>
            <w:tcW w:w="708" w:type="dxa"/>
            <w:tcBorders>
              <w:top w:val="dotted" w:sz="4" w:space="0" w:color="auto"/>
              <w:left w:val="dotted" w:sz="4" w:space="0" w:color="auto"/>
              <w:bottom w:val="dotted" w:sz="4" w:space="0" w:color="auto"/>
              <w:right w:val="dotted" w:sz="4" w:space="0" w:color="auto"/>
            </w:tcBorders>
          </w:tcPr>
          <w:p w:rsidR="00456D29" w:rsidRPr="00CB4BE1" w:rsidRDefault="00456D29" w:rsidP="00987B92">
            <w:pPr>
              <w:rPr>
                <w:rFonts w:ascii="Times New Roman" w:hAnsi="Times New Roman" w:cs="Times New Roman"/>
              </w:rPr>
            </w:pPr>
          </w:p>
        </w:tc>
        <w:tc>
          <w:tcPr>
            <w:tcW w:w="3261" w:type="dxa"/>
            <w:tcBorders>
              <w:top w:val="dotted" w:sz="4" w:space="0" w:color="auto"/>
              <w:left w:val="dotted" w:sz="4" w:space="0" w:color="auto"/>
              <w:bottom w:val="dotted" w:sz="4" w:space="0" w:color="auto"/>
              <w:right w:val="dotted" w:sz="4" w:space="0" w:color="auto"/>
            </w:tcBorders>
          </w:tcPr>
          <w:p w:rsidR="00456D29" w:rsidRDefault="00456D29" w:rsidP="00987B92">
            <w:pPr>
              <w:rPr>
                <w:rFonts w:ascii="Times New Roman" w:hAnsi="Times New Roman" w:cs="Times New Roman"/>
                <w:sz w:val="22"/>
                <w:szCs w:val="22"/>
              </w:rPr>
            </w:pPr>
            <w:r>
              <w:rPr>
                <w:rFonts w:ascii="Times New Roman" w:hAnsi="Times New Roman" w:cs="Times New Roman"/>
                <w:sz w:val="22"/>
                <w:szCs w:val="22"/>
              </w:rPr>
              <w:t>Помощник главы администрации</w:t>
            </w:r>
          </w:p>
        </w:tc>
        <w:tc>
          <w:tcPr>
            <w:tcW w:w="992" w:type="dxa"/>
            <w:tcBorders>
              <w:top w:val="dotted" w:sz="4" w:space="0" w:color="auto"/>
              <w:left w:val="dotted" w:sz="4" w:space="0" w:color="auto"/>
              <w:bottom w:val="dotted" w:sz="4" w:space="0" w:color="auto"/>
              <w:right w:val="dotted" w:sz="4" w:space="0" w:color="auto"/>
            </w:tcBorders>
          </w:tcPr>
          <w:p w:rsidR="00456D29" w:rsidRPr="00CB4BE1" w:rsidRDefault="00456D29" w:rsidP="00987B92">
            <w:pPr>
              <w:rPr>
                <w:rFonts w:ascii="Times New Roman" w:hAnsi="Times New Roman" w:cs="Times New Roman"/>
              </w:rPr>
            </w:pPr>
          </w:p>
        </w:tc>
        <w:tc>
          <w:tcPr>
            <w:tcW w:w="992" w:type="dxa"/>
            <w:tcBorders>
              <w:top w:val="dotted" w:sz="4" w:space="0" w:color="auto"/>
              <w:left w:val="dotted" w:sz="4" w:space="0" w:color="auto"/>
              <w:bottom w:val="dotted" w:sz="4" w:space="0" w:color="auto"/>
              <w:right w:val="dotted" w:sz="4" w:space="0" w:color="auto"/>
            </w:tcBorders>
          </w:tcPr>
          <w:p w:rsidR="00456D29" w:rsidRPr="00CB4BE1" w:rsidRDefault="00456D29" w:rsidP="00987B92">
            <w:pPr>
              <w:rPr>
                <w:rFonts w:ascii="Times New Roman" w:hAnsi="Times New Roman" w:cs="Times New Roman"/>
              </w:rPr>
            </w:pPr>
          </w:p>
        </w:tc>
        <w:tc>
          <w:tcPr>
            <w:tcW w:w="1418" w:type="dxa"/>
            <w:tcBorders>
              <w:top w:val="dotted" w:sz="4" w:space="0" w:color="auto"/>
              <w:left w:val="dotted" w:sz="4" w:space="0" w:color="auto"/>
              <w:bottom w:val="dotted" w:sz="4" w:space="0" w:color="auto"/>
              <w:right w:val="dotted" w:sz="4" w:space="0" w:color="auto"/>
            </w:tcBorders>
          </w:tcPr>
          <w:p w:rsidR="00456D29" w:rsidRPr="00CB4BE1" w:rsidRDefault="00456D29"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tcPr>
          <w:p w:rsidR="00456D29" w:rsidRDefault="00456D29" w:rsidP="00E13AA2">
            <w:pPr>
              <w:rPr>
                <w:rFonts w:ascii="Times New Roman" w:hAnsi="Times New Roman" w:cs="Times New Roman"/>
                <w:sz w:val="22"/>
                <w:szCs w:val="22"/>
              </w:rPr>
            </w:pPr>
            <w:r>
              <w:rPr>
                <w:rFonts w:ascii="Times New Roman" w:hAnsi="Times New Roman" w:cs="Times New Roman"/>
                <w:sz w:val="22"/>
                <w:szCs w:val="22"/>
              </w:rPr>
              <w:t xml:space="preserve">В.А. </w:t>
            </w:r>
            <w:proofErr w:type="spellStart"/>
            <w:r>
              <w:rPr>
                <w:rFonts w:ascii="Times New Roman" w:hAnsi="Times New Roman" w:cs="Times New Roman"/>
                <w:sz w:val="22"/>
                <w:szCs w:val="22"/>
              </w:rPr>
              <w:t>Княжева</w:t>
            </w:r>
            <w:proofErr w:type="spellEnd"/>
          </w:p>
        </w:tc>
      </w:tr>
      <w:tr w:rsidR="00CB4BE1" w:rsidRPr="00CB4BE1" w:rsidTr="00CB4BE1">
        <w:tc>
          <w:tcPr>
            <w:tcW w:w="9696" w:type="dxa"/>
            <w:gridSpan w:val="7"/>
            <w:tcBorders>
              <w:top w:val="dotted" w:sz="4" w:space="0" w:color="auto"/>
              <w:left w:val="dotted" w:sz="4" w:space="0" w:color="auto"/>
              <w:bottom w:val="dotted" w:sz="4" w:space="0" w:color="auto"/>
              <w:right w:val="dotted" w:sz="4" w:space="0" w:color="auto"/>
            </w:tcBorders>
            <w:vAlign w:val="bottom"/>
          </w:tcPr>
          <w:p w:rsidR="00CB4BE1" w:rsidRPr="00CB4BE1" w:rsidRDefault="00CB4BE1" w:rsidP="00987B92">
            <w:pPr>
              <w:rPr>
                <w:rFonts w:ascii="Times New Roman" w:hAnsi="Times New Roman" w:cs="Times New Roman"/>
              </w:rPr>
            </w:pPr>
          </w:p>
        </w:tc>
      </w:tr>
      <w:tr w:rsidR="00CB4BE1" w:rsidRPr="00CB4BE1" w:rsidTr="00E13AA2">
        <w:tc>
          <w:tcPr>
            <w:tcW w:w="7003" w:type="dxa"/>
            <w:gridSpan w:val="5"/>
            <w:tcBorders>
              <w:top w:val="dotted" w:sz="4" w:space="0" w:color="auto"/>
              <w:left w:val="dotted" w:sz="4" w:space="0" w:color="auto"/>
              <w:bottom w:val="dotted" w:sz="4" w:space="0" w:color="auto"/>
              <w:right w:val="dotted" w:sz="4" w:space="0" w:color="auto"/>
            </w:tcBorders>
            <w:hideMark/>
          </w:tcPr>
          <w:p w:rsidR="00CB4BE1" w:rsidRPr="00CB4BE1" w:rsidRDefault="00CB4BE1" w:rsidP="00E13AA2">
            <w:pPr>
              <w:rPr>
                <w:rFonts w:ascii="Times New Roman" w:hAnsi="Times New Roman" w:cs="Times New Roman"/>
              </w:rPr>
            </w:pPr>
            <w:r w:rsidRPr="00CB4BE1">
              <w:rPr>
                <w:rFonts w:ascii="Times New Roman" w:hAnsi="Times New Roman" w:cs="Times New Roman"/>
                <w:sz w:val="22"/>
                <w:szCs w:val="22"/>
              </w:rPr>
              <w:t>Разработчик: Начальник</w:t>
            </w:r>
            <w:r w:rsidR="00E13AA2">
              <w:rPr>
                <w:rFonts w:ascii="Times New Roman" w:hAnsi="Times New Roman" w:cs="Times New Roman"/>
                <w:sz w:val="22"/>
                <w:szCs w:val="22"/>
              </w:rPr>
              <w:t xml:space="preserve"> </w:t>
            </w:r>
            <w:proofErr w:type="spellStart"/>
            <w:r w:rsidRPr="00CB4BE1">
              <w:rPr>
                <w:rFonts w:ascii="Times New Roman" w:hAnsi="Times New Roman" w:cs="Times New Roman"/>
                <w:sz w:val="22"/>
                <w:szCs w:val="22"/>
              </w:rPr>
              <w:t>УАиГ</w:t>
            </w:r>
            <w:proofErr w:type="spellEnd"/>
            <w:r w:rsidRPr="00CB4BE1">
              <w:rPr>
                <w:rFonts w:ascii="Times New Roman" w:hAnsi="Times New Roman" w:cs="Times New Roman"/>
                <w:sz w:val="22"/>
                <w:szCs w:val="22"/>
              </w:rPr>
              <w:t xml:space="preserve"> </w:t>
            </w:r>
            <w:proofErr w:type="spellStart"/>
            <w:r w:rsidRPr="00CB4BE1">
              <w:rPr>
                <w:rFonts w:ascii="Times New Roman" w:hAnsi="Times New Roman" w:cs="Times New Roman"/>
                <w:sz w:val="22"/>
                <w:szCs w:val="22"/>
              </w:rPr>
              <w:t>ДМСиГ</w:t>
            </w:r>
            <w:proofErr w:type="spellEnd"/>
            <w:r w:rsidRPr="00CB4BE1">
              <w:rPr>
                <w:rFonts w:ascii="Times New Roman" w:hAnsi="Times New Roman" w:cs="Times New Roman"/>
                <w:sz w:val="22"/>
                <w:szCs w:val="22"/>
              </w:rPr>
              <w:t>, тел.5-00-15 (вн.11</w:t>
            </w:r>
            <w:r w:rsidR="00E13AA2">
              <w:rPr>
                <w:rFonts w:ascii="Times New Roman" w:hAnsi="Times New Roman" w:cs="Times New Roman"/>
                <w:sz w:val="22"/>
                <w:szCs w:val="22"/>
              </w:rPr>
              <w:t>5</w:t>
            </w:r>
            <w:r w:rsidRPr="00CB4BE1">
              <w:rPr>
                <w:rFonts w:ascii="Times New Roman" w:hAnsi="Times New Roman" w:cs="Times New Roman"/>
                <w:sz w:val="22"/>
                <w:szCs w:val="22"/>
              </w:rPr>
              <w:t>)</w:t>
            </w:r>
          </w:p>
        </w:tc>
        <w:tc>
          <w:tcPr>
            <w:tcW w:w="1418" w:type="dxa"/>
            <w:tcBorders>
              <w:top w:val="dotted" w:sz="4" w:space="0" w:color="auto"/>
              <w:left w:val="dotted" w:sz="4" w:space="0" w:color="auto"/>
              <w:bottom w:val="dotted" w:sz="4" w:space="0" w:color="auto"/>
              <w:right w:val="dotted" w:sz="4" w:space="0" w:color="auto"/>
            </w:tcBorders>
          </w:tcPr>
          <w:p w:rsidR="00CB4BE1" w:rsidRPr="00CB4BE1" w:rsidRDefault="00CB4BE1" w:rsidP="00987B92">
            <w:pPr>
              <w:rPr>
                <w:rFonts w:ascii="Times New Roman" w:hAnsi="Times New Roman" w:cs="Times New Roman"/>
              </w:rPr>
            </w:pPr>
          </w:p>
        </w:tc>
        <w:tc>
          <w:tcPr>
            <w:tcW w:w="1275" w:type="dxa"/>
            <w:tcBorders>
              <w:top w:val="dotted" w:sz="4" w:space="0" w:color="auto"/>
              <w:left w:val="dotted" w:sz="4" w:space="0" w:color="auto"/>
              <w:bottom w:val="dotted" w:sz="4" w:space="0" w:color="auto"/>
              <w:right w:val="dotted" w:sz="4" w:space="0" w:color="auto"/>
            </w:tcBorders>
            <w:vAlign w:val="bottom"/>
            <w:hideMark/>
          </w:tcPr>
          <w:p w:rsidR="00CB4BE1" w:rsidRPr="00CB4BE1" w:rsidRDefault="00CB4BE1" w:rsidP="00987B92">
            <w:pPr>
              <w:rPr>
                <w:rFonts w:ascii="Times New Roman" w:hAnsi="Times New Roman" w:cs="Times New Roman"/>
              </w:rPr>
            </w:pPr>
            <w:r w:rsidRPr="00CB4BE1">
              <w:rPr>
                <w:rFonts w:ascii="Times New Roman" w:hAnsi="Times New Roman" w:cs="Times New Roman"/>
                <w:sz w:val="22"/>
                <w:szCs w:val="22"/>
              </w:rPr>
              <w:t xml:space="preserve">И.К. </w:t>
            </w:r>
            <w:proofErr w:type="spellStart"/>
            <w:r w:rsidRPr="00CB4BE1">
              <w:rPr>
                <w:rFonts w:ascii="Times New Roman" w:hAnsi="Times New Roman" w:cs="Times New Roman"/>
                <w:sz w:val="22"/>
                <w:szCs w:val="22"/>
              </w:rPr>
              <w:t>Каушкина</w:t>
            </w:r>
            <w:proofErr w:type="spellEnd"/>
          </w:p>
        </w:tc>
      </w:tr>
    </w:tbl>
    <w:p w:rsidR="00D8459E" w:rsidRDefault="00D8459E" w:rsidP="00CB4BE1"/>
    <w:p w:rsidR="00DE00EA" w:rsidRPr="00290B60" w:rsidRDefault="00290B60" w:rsidP="00D8459E">
      <w:pPr>
        <w:rPr>
          <w:rFonts w:ascii="Times New Roman" w:hAnsi="Times New Roman" w:cs="Times New Roman"/>
        </w:rPr>
      </w:pPr>
      <w:r w:rsidRPr="00290B60">
        <w:rPr>
          <w:rFonts w:ascii="Times New Roman" w:hAnsi="Times New Roman" w:cs="Times New Roman"/>
        </w:rPr>
        <w:t>Проект</w:t>
      </w:r>
      <w:r>
        <w:rPr>
          <w:rFonts w:ascii="Times New Roman" w:hAnsi="Times New Roman" w:cs="Times New Roman"/>
        </w:rPr>
        <w:t xml:space="preserve"> </w:t>
      </w:r>
    </w:p>
    <w:sectPr w:rsidR="00DE00EA" w:rsidRPr="00290B60" w:rsidSect="00C77F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433"/>
    <w:multiLevelType w:val="multilevel"/>
    <w:tmpl w:val="51045B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A527325"/>
    <w:multiLevelType w:val="multilevel"/>
    <w:tmpl w:val="5564605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6DB75BC2"/>
    <w:multiLevelType w:val="multilevel"/>
    <w:tmpl w:val="DCB6B38C"/>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704"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4"/>
    <w:rsid w:val="0000657E"/>
    <w:rsid w:val="0000665F"/>
    <w:rsid w:val="00020615"/>
    <w:rsid w:val="00020897"/>
    <w:rsid w:val="0003292A"/>
    <w:rsid w:val="00043567"/>
    <w:rsid w:val="000469C9"/>
    <w:rsid w:val="0005550D"/>
    <w:rsid w:val="00055BA8"/>
    <w:rsid w:val="00060F40"/>
    <w:rsid w:val="00067DF0"/>
    <w:rsid w:val="0007579D"/>
    <w:rsid w:val="0007780F"/>
    <w:rsid w:val="00077FE7"/>
    <w:rsid w:val="000818D4"/>
    <w:rsid w:val="00083EE9"/>
    <w:rsid w:val="00090EF6"/>
    <w:rsid w:val="000A57D5"/>
    <w:rsid w:val="000A680E"/>
    <w:rsid w:val="000B15C6"/>
    <w:rsid w:val="000B15D1"/>
    <w:rsid w:val="000B6E24"/>
    <w:rsid w:val="000C0CB5"/>
    <w:rsid w:val="000C2715"/>
    <w:rsid w:val="000C790A"/>
    <w:rsid w:val="000D3EA7"/>
    <w:rsid w:val="000E267D"/>
    <w:rsid w:val="00110769"/>
    <w:rsid w:val="0011256D"/>
    <w:rsid w:val="001161E6"/>
    <w:rsid w:val="001175C2"/>
    <w:rsid w:val="00124C87"/>
    <w:rsid w:val="001264CE"/>
    <w:rsid w:val="0012772D"/>
    <w:rsid w:val="001361B6"/>
    <w:rsid w:val="00137D80"/>
    <w:rsid w:val="001445C9"/>
    <w:rsid w:val="00152F63"/>
    <w:rsid w:val="001632D6"/>
    <w:rsid w:val="0016508B"/>
    <w:rsid w:val="0016622E"/>
    <w:rsid w:val="00173577"/>
    <w:rsid w:val="00174531"/>
    <w:rsid w:val="00175548"/>
    <w:rsid w:val="00183CB5"/>
    <w:rsid w:val="00184939"/>
    <w:rsid w:val="0019770D"/>
    <w:rsid w:val="001A0E00"/>
    <w:rsid w:val="001A6C42"/>
    <w:rsid w:val="001B3523"/>
    <w:rsid w:val="001B5152"/>
    <w:rsid w:val="001C34EB"/>
    <w:rsid w:val="001D0090"/>
    <w:rsid w:val="001D5802"/>
    <w:rsid w:val="001E1D8A"/>
    <w:rsid w:val="001E7D9D"/>
    <w:rsid w:val="00202633"/>
    <w:rsid w:val="00204C82"/>
    <w:rsid w:val="00205C85"/>
    <w:rsid w:val="00211C04"/>
    <w:rsid w:val="00221D8C"/>
    <w:rsid w:val="002231A0"/>
    <w:rsid w:val="002314C3"/>
    <w:rsid w:val="00232038"/>
    <w:rsid w:val="00234505"/>
    <w:rsid w:val="00247717"/>
    <w:rsid w:val="00247736"/>
    <w:rsid w:val="002530FA"/>
    <w:rsid w:val="00253783"/>
    <w:rsid w:val="002541AF"/>
    <w:rsid w:val="00257844"/>
    <w:rsid w:val="00261E52"/>
    <w:rsid w:val="00270EF4"/>
    <w:rsid w:val="002711E4"/>
    <w:rsid w:val="00274C86"/>
    <w:rsid w:val="00275B44"/>
    <w:rsid w:val="00281F80"/>
    <w:rsid w:val="002837B1"/>
    <w:rsid w:val="00287A0D"/>
    <w:rsid w:val="00290B60"/>
    <w:rsid w:val="00293904"/>
    <w:rsid w:val="00294A6D"/>
    <w:rsid w:val="00294E33"/>
    <w:rsid w:val="002A1BF0"/>
    <w:rsid w:val="002A5AFD"/>
    <w:rsid w:val="002B112C"/>
    <w:rsid w:val="002C3DFA"/>
    <w:rsid w:val="002D525F"/>
    <w:rsid w:val="002D6631"/>
    <w:rsid w:val="002F4A42"/>
    <w:rsid w:val="002F5413"/>
    <w:rsid w:val="00311244"/>
    <w:rsid w:val="0031133F"/>
    <w:rsid w:val="00314563"/>
    <w:rsid w:val="00320BE2"/>
    <w:rsid w:val="003353D3"/>
    <w:rsid w:val="003426FA"/>
    <w:rsid w:val="00346D57"/>
    <w:rsid w:val="00350EF8"/>
    <w:rsid w:val="00352F53"/>
    <w:rsid w:val="00353D65"/>
    <w:rsid w:val="003603BA"/>
    <w:rsid w:val="003623A7"/>
    <w:rsid w:val="00363963"/>
    <w:rsid w:val="0036770C"/>
    <w:rsid w:val="00370D86"/>
    <w:rsid w:val="0037195A"/>
    <w:rsid w:val="00372DBF"/>
    <w:rsid w:val="0037300B"/>
    <w:rsid w:val="00382624"/>
    <w:rsid w:val="00390618"/>
    <w:rsid w:val="00391390"/>
    <w:rsid w:val="00394E06"/>
    <w:rsid w:val="003B4A3C"/>
    <w:rsid w:val="003D2D2E"/>
    <w:rsid w:val="003E3E1D"/>
    <w:rsid w:val="003E7C6C"/>
    <w:rsid w:val="003F0614"/>
    <w:rsid w:val="003F114F"/>
    <w:rsid w:val="003F49EF"/>
    <w:rsid w:val="00401E47"/>
    <w:rsid w:val="00406492"/>
    <w:rsid w:val="00407D8C"/>
    <w:rsid w:val="00412480"/>
    <w:rsid w:val="004144BB"/>
    <w:rsid w:val="004223F3"/>
    <w:rsid w:val="00422F2F"/>
    <w:rsid w:val="00431213"/>
    <w:rsid w:val="00453100"/>
    <w:rsid w:val="00455067"/>
    <w:rsid w:val="00456D29"/>
    <w:rsid w:val="00464294"/>
    <w:rsid w:val="004665B8"/>
    <w:rsid w:val="00477CDC"/>
    <w:rsid w:val="00487CC8"/>
    <w:rsid w:val="00492FBC"/>
    <w:rsid w:val="0049695D"/>
    <w:rsid w:val="004A09B5"/>
    <w:rsid w:val="004A22E4"/>
    <w:rsid w:val="004A3B51"/>
    <w:rsid w:val="004B38FB"/>
    <w:rsid w:val="004C27C9"/>
    <w:rsid w:val="004C5595"/>
    <w:rsid w:val="004C6106"/>
    <w:rsid w:val="004D0A57"/>
    <w:rsid w:val="004D39CC"/>
    <w:rsid w:val="004D4E04"/>
    <w:rsid w:val="004E36CA"/>
    <w:rsid w:val="004F0098"/>
    <w:rsid w:val="004F0B67"/>
    <w:rsid w:val="004F5CAA"/>
    <w:rsid w:val="004F6224"/>
    <w:rsid w:val="00503CC8"/>
    <w:rsid w:val="0050560C"/>
    <w:rsid w:val="005101C7"/>
    <w:rsid w:val="0051702C"/>
    <w:rsid w:val="00522BC6"/>
    <w:rsid w:val="005242DB"/>
    <w:rsid w:val="0052595C"/>
    <w:rsid w:val="00527731"/>
    <w:rsid w:val="00536781"/>
    <w:rsid w:val="00537F0F"/>
    <w:rsid w:val="0055067B"/>
    <w:rsid w:val="00550E78"/>
    <w:rsid w:val="0056439D"/>
    <w:rsid w:val="0057415A"/>
    <w:rsid w:val="00574924"/>
    <w:rsid w:val="00580160"/>
    <w:rsid w:val="0058408E"/>
    <w:rsid w:val="005948CA"/>
    <w:rsid w:val="005A15AC"/>
    <w:rsid w:val="005A720F"/>
    <w:rsid w:val="005B4431"/>
    <w:rsid w:val="005B6653"/>
    <w:rsid w:val="005B68AA"/>
    <w:rsid w:val="005C0885"/>
    <w:rsid w:val="005C2BC2"/>
    <w:rsid w:val="005C333B"/>
    <w:rsid w:val="005C4BDB"/>
    <w:rsid w:val="005D3DC1"/>
    <w:rsid w:val="005D6BB2"/>
    <w:rsid w:val="005E4660"/>
    <w:rsid w:val="005E48DE"/>
    <w:rsid w:val="006053D1"/>
    <w:rsid w:val="006201C1"/>
    <w:rsid w:val="00624DFE"/>
    <w:rsid w:val="006335F7"/>
    <w:rsid w:val="006338CC"/>
    <w:rsid w:val="00633B73"/>
    <w:rsid w:val="006341F9"/>
    <w:rsid w:val="00655C33"/>
    <w:rsid w:val="00665D73"/>
    <w:rsid w:val="00666559"/>
    <w:rsid w:val="00666A9A"/>
    <w:rsid w:val="0066735A"/>
    <w:rsid w:val="0067076B"/>
    <w:rsid w:val="0067350E"/>
    <w:rsid w:val="00676A48"/>
    <w:rsid w:val="00681753"/>
    <w:rsid w:val="0068551B"/>
    <w:rsid w:val="006861AE"/>
    <w:rsid w:val="00691FD5"/>
    <w:rsid w:val="006928E4"/>
    <w:rsid w:val="006A30B7"/>
    <w:rsid w:val="006B4040"/>
    <w:rsid w:val="006D4F0A"/>
    <w:rsid w:val="006D6CA2"/>
    <w:rsid w:val="006E01B6"/>
    <w:rsid w:val="006E1A64"/>
    <w:rsid w:val="006E2353"/>
    <w:rsid w:val="006E4F20"/>
    <w:rsid w:val="006E5D99"/>
    <w:rsid w:val="006E62FC"/>
    <w:rsid w:val="006E6C3B"/>
    <w:rsid w:val="006F3BF0"/>
    <w:rsid w:val="00705BCF"/>
    <w:rsid w:val="007078B1"/>
    <w:rsid w:val="00715473"/>
    <w:rsid w:val="0072261C"/>
    <w:rsid w:val="00727BC5"/>
    <w:rsid w:val="00732E4C"/>
    <w:rsid w:val="00733957"/>
    <w:rsid w:val="00742335"/>
    <w:rsid w:val="0075266D"/>
    <w:rsid w:val="00757920"/>
    <w:rsid w:val="007667EF"/>
    <w:rsid w:val="00770282"/>
    <w:rsid w:val="007810B8"/>
    <w:rsid w:val="00784BC0"/>
    <w:rsid w:val="00790F4F"/>
    <w:rsid w:val="00791FFC"/>
    <w:rsid w:val="00793BB8"/>
    <w:rsid w:val="0079531B"/>
    <w:rsid w:val="00795962"/>
    <w:rsid w:val="007A1068"/>
    <w:rsid w:val="007A35D4"/>
    <w:rsid w:val="007B75EA"/>
    <w:rsid w:val="007B7EF7"/>
    <w:rsid w:val="007C22AF"/>
    <w:rsid w:val="007C5737"/>
    <w:rsid w:val="007D0F9E"/>
    <w:rsid w:val="007D10D7"/>
    <w:rsid w:val="007D24F8"/>
    <w:rsid w:val="007D3129"/>
    <w:rsid w:val="007D3EDB"/>
    <w:rsid w:val="007F3971"/>
    <w:rsid w:val="00801165"/>
    <w:rsid w:val="00804908"/>
    <w:rsid w:val="00804A0D"/>
    <w:rsid w:val="0080541C"/>
    <w:rsid w:val="00811B31"/>
    <w:rsid w:val="00813D46"/>
    <w:rsid w:val="0082234C"/>
    <w:rsid w:val="008230A3"/>
    <w:rsid w:val="008234D9"/>
    <w:rsid w:val="008242AB"/>
    <w:rsid w:val="00825BFF"/>
    <w:rsid w:val="0082619F"/>
    <w:rsid w:val="008337C8"/>
    <w:rsid w:val="008529FE"/>
    <w:rsid w:val="00861847"/>
    <w:rsid w:val="00861BEC"/>
    <w:rsid w:val="008641D5"/>
    <w:rsid w:val="00866A1B"/>
    <w:rsid w:val="00866C7B"/>
    <w:rsid w:val="00872819"/>
    <w:rsid w:val="00884A35"/>
    <w:rsid w:val="00886758"/>
    <w:rsid w:val="00891127"/>
    <w:rsid w:val="008A4E7B"/>
    <w:rsid w:val="008A66F0"/>
    <w:rsid w:val="008B161E"/>
    <w:rsid w:val="008B72DD"/>
    <w:rsid w:val="008C184E"/>
    <w:rsid w:val="008C2502"/>
    <w:rsid w:val="008C5C3D"/>
    <w:rsid w:val="008D55C4"/>
    <w:rsid w:val="008D7EDA"/>
    <w:rsid w:val="008F307F"/>
    <w:rsid w:val="008F3A71"/>
    <w:rsid w:val="008F75C9"/>
    <w:rsid w:val="00902C50"/>
    <w:rsid w:val="0091482A"/>
    <w:rsid w:val="009222F5"/>
    <w:rsid w:val="00922BB0"/>
    <w:rsid w:val="00925C3A"/>
    <w:rsid w:val="009475DE"/>
    <w:rsid w:val="009523D4"/>
    <w:rsid w:val="0095617B"/>
    <w:rsid w:val="00956C29"/>
    <w:rsid w:val="00957429"/>
    <w:rsid w:val="0096031D"/>
    <w:rsid w:val="00966FA6"/>
    <w:rsid w:val="00974EF2"/>
    <w:rsid w:val="00977272"/>
    <w:rsid w:val="00980EB0"/>
    <w:rsid w:val="0098338E"/>
    <w:rsid w:val="00983B45"/>
    <w:rsid w:val="00986AD3"/>
    <w:rsid w:val="00987B92"/>
    <w:rsid w:val="009944E0"/>
    <w:rsid w:val="00994D73"/>
    <w:rsid w:val="00995868"/>
    <w:rsid w:val="009A7ECA"/>
    <w:rsid w:val="009B3F40"/>
    <w:rsid w:val="009C3902"/>
    <w:rsid w:val="009C59FF"/>
    <w:rsid w:val="009D21BE"/>
    <w:rsid w:val="009D2FA5"/>
    <w:rsid w:val="009D58B3"/>
    <w:rsid w:val="009E0174"/>
    <w:rsid w:val="009E08FB"/>
    <w:rsid w:val="009E4932"/>
    <w:rsid w:val="009F50B5"/>
    <w:rsid w:val="009F6934"/>
    <w:rsid w:val="00A05C16"/>
    <w:rsid w:val="00A132DA"/>
    <w:rsid w:val="00A16CFF"/>
    <w:rsid w:val="00A16D89"/>
    <w:rsid w:val="00A1789B"/>
    <w:rsid w:val="00A17D54"/>
    <w:rsid w:val="00A213DB"/>
    <w:rsid w:val="00A22FB8"/>
    <w:rsid w:val="00A32AD5"/>
    <w:rsid w:val="00A348FD"/>
    <w:rsid w:val="00A3660F"/>
    <w:rsid w:val="00A375B5"/>
    <w:rsid w:val="00A40B9A"/>
    <w:rsid w:val="00A54142"/>
    <w:rsid w:val="00A5597C"/>
    <w:rsid w:val="00A6071C"/>
    <w:rsid w:val="00A65B0C"/>
    <w:rsid w:val="00A725FB"/>
    <w:rsid w:val="00A730F7"/>
    <w:rsid w:val="00A75711"/>
    <w:rsid w:val="00A8504B"/>
    <w:rsid w:val="00A870FF"/>
    <w:rsid w:val="00A87974"/>
    <w:rsid w:val="00A95784"/>
    <w:rsid w:val="00A96586"/>
    <w:rsid w:val="00A97EF2"/>
    <w:rsid w:val="00AA1E64"/>
    <w:rsid w:val="00AA5127"/>
    <w:rsid w:val="00AA6D59"/>
    <w:rsid w:val="00AA6F0E"/>
    <w:rsid w:val="00AB2397"/>
    <w:rsid w:val="00AB6B6B"/>
    <w:rsid w:val="00AB6D48"/>
    <w:rsid w:val="00AC1D7F"/>
    <w:rsid w:val="00AC3E8E"/>
    <w:rsid w:val="00AC4321"/>
    <w:rsid w:val="00AC492D"/>
    <w:rsid w:val="00AD0614"/>
    <w:rsid w:val="00AD4237"/>
    <w:rsid w:val="00AD6B50"/>
    <w:rsid w:val="00AE0AC1"/>
    <w:rsid w:val="00AE67F7"/>
    <w:rsid w:val="00AE72A8"/>
    <w:rsid w:val="00AF0A21"/>
    <w:rsid w:val="00AF3D7E"/>
    <w:rsid w:val="00AF6C81"/>
    <w:rsid w:val="00AF6DB6"/>
    <w:rsid w:val="00AF6DB9"/>
    <w:rsid w:val="00B003FB"/>
    <w:rsid w:val="00B15F7E"/>
    <w:rsid w:val="00B16736"/>
    <w:rsid w:val="00B44913"/>
    <w:rsid w:val="00B513E2"/>
    <w:rsid w:val="00B630A1"/>
    <w:rsid w:val="00B665CE"/>
    <w:rsid w:val="00B71E30"/>
    <w:rsid w:val="00B74211"/>
    <w:rsid w:val="00B836C2"/>
    <w:rsid w:val="00BB2659"/>
    <w:rsid w:val="00BB61B1"/>
    <w:rsid w:val="00BC0C52"/>
    <w:rsid w:val="00BD7000"/>
    <w:rsid w:val="00BE10A6"/>
    <w:rsid w:val="00BF6C62"/>
    <w:rsid w:val="00C0663A"/>
    <w:rsid w:val="00C138CF"/>
    <w:rsid w:val="00C21536"/>
    <w:rsid w:val="00C30471"/>
    <w:rsid w:val="00C31C13"/>
    <w:rsid w:val="00C3533E"/>
    <w:rsid w:val="00C41103"/>
    <w:rsid w:val="00C47B44"/>
    <w:rsid w:val="00C47EEC"/>
    <w:rsid w:val="00C527C2"/>
    <w:rsid w:val="00C54339"/>
    <w:rsid w:val="00C77F8E"/>
    <w:rsid w:val="00C8622D"/>
    <w:rsid w:val="00C910C4"/>
    <w:rsid w:val="00C951F2"/>
    <w:rsid w:val="00C95C6B"/>
    <w:rsid w:val="00C96169"/>
    <w:rsid w:val="00CA38C6"/>
    <w:rsid w:val="00CA7115"/>
    <w:rsid w:val="00CB4BE1"/>
    <w:rsid w:val="00CB60C4"/>
    <w:rsid w:val="00CB6559"/>
    <w:rsid w:val="00CB6D48"/>
    <w:rsid w:val="00CB6D4F"/>
    <w:rsid w:val="00CB7223"/>
    <w:rsid w:val="00CC67F8"/>
    <w:rsid w:val="00CD1BD4"/>
    <w:rsid w:val="00CD3EB9"/>
    <w:rsid w:val="00CD5693"/>
    <w:rsid w:val="00CD6570"/>
    <w:rsid w:val="00CD6D14"/>
    <w:rsid w:val="00CE0397"/>
    <w:rsid w:val="00CF24C8"/>
    <w:rsid w:val="00CF689A"/>
    <w:rsid w:val="00D01273"/>
    <w:rsid w:val="00D15DC9"/>
    <w:rsid w:val="00D16F9A"/>
    <w:rsid w:val="00D173CA"/>
    <w:rsid w:val="00D17C20"/>
    <w:rsid w:val="00D32C70"/>
    <w:rsid w:val="00D33A61"/>
    <w:rsid w:val="00D35A6C"/>
    <w:rsid w:val="00D37DD3"/>
    <w:rsid w:val="00D5419C"/>
    <w:rsid w:val="00D54457"/>
    <w:rsid w:val="00D5734E"/>
    <w:rsid w:val="00D60CA9"/>
    <w:rsid w:val="00D657EB"/>
    <w:rsid w:val="00D67811"/>
    <w:rsid w:val="00D71513"/>
    <w:rsid w:val="00D75B1B"/>
    <w:rsid w:val="00D822FE"/>
    <w:rsid w:val="00D8459E"/>
    <w:rsid w:val="00D97258"/>
    <w:rsid w:val="00D97EB0"/>
    <w:rsid w:val="00DC2FEC"/>
    <w:rsid w:val="00DC5685"/>
    <w:rsid w:val="00DC6123"/>
    <w:rsid w:val="00DD1E5A"/>
    <w:rsid w:val="00DE00EA"/>
    <w:rsid w:val="00DE2F30"/>
    <w:rsid w:val="00DE50A5"/>
    <w:rsid w:val="00DF1160"/>
    <w:rsid w:val="00E07E79"/>
    <w:rsid w:val="00E1093C"/>
    <w:rsid w:val="00E13AA2"/>
    <w:rsid w:val="00E27CC1"/>
    <w:rsid w:val="00E40574"/>
    <w:rsid w:val="00E408C2"/>
    <w:rsid w:val="00E40FF3"/>
    <w:rsid w:val="00E42A69"/>
    <w:rsid w:val="00E45E89"/>
    <w:rsid w:val="00E45FE5"/>
    <w:rsid w:val="00E510DC"/>
    <w:rsid w:val="00E546D0"/>
    <w:rsid w:val="00E6597C"/>
    <w:rsid w:val="00E85090"/>
    <w:rsid w:val="00E9020C"/>
    <w:rsid w:val="00E92049"/>
    <w:rsid w:val="00E92A38"/>
    <w:rsid w:val="00E92DCE"/>
    <w:rsid w:val="00EA21B3"/>
    <w:rsid w:val="00EA6B54"/>
    <w:rsid w:val="00EB15F7"/>
    <w:rsid w:val="00EC0636"/>
    <w:rsid w:val="00EC0A52"/>
    <w:rsid w:val="00EC62F0"/>
    <w:rsid w:val="00ED360A"/>
    <w:rsid w:val="00ED50C0"/>
    <w:rsid w:val="00EE4C43"/>
    <w:rsid w:val="00EF1118"/>
    <w:rsid w:val="00EF1BB1"/>
    <w:rsid w:val="00EF31A2"/>
    <w:rsid w:val="00EF34A9"/>
    <w:rsid w:val="00F0721C"/>
    <w:rsid w:val="00F102F5"/>
    <w:rsid w:val="00F10C7C"/>
    <w:rsid w:val="00F22114"/>
    <w:rsid w:val="00F27111"/>
    <w:rsid w:val="00F34A06"/>
    <w:rsid w:val="00F36607"/>
    <w:rsid w:val="00F40370"/>
    <w:rsid w:val="00F45C00"/>
    <w:rsid w:val="00F50F2A"/>
    <w:rsid w:val="00F52479"/>
    <w:rsid w:val="00F555EF"/>
    <w:rsid w:val="00F65E53"/>
    <w:rsid w:val="00F66DF0"/>
    <w:rsid w:val="00F74330"/>
    <w:rsid w:val="00FA7474"/>
    <w:rsid w:val="00FB76E7"/>
    <w:rsid w:val="00FC276A"/>
    <w:rsid w:val="00FC27AD"/>
    <w:rsid w:val="00FC3BCD"/>
    <w:rsid w:val="00FC71B2"/>
    <w:rsid w:val="00FD0CE4"/>
    <w:rsid w:val="00FD50C3"/>
    <w:rsid w:val="00FD7FE2"/>
    <w:rsid w:val="00FF045F"/>
    <w:rsid w:val="00FF2634"/>
    <w:rsid w:val="00FF2ABE"/>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4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C47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275B44"/>
    <w:pPr>
      <w:keepNext/>
      <w:keepLines/>
      <w:spacing w:before="200"/>
      <w:outlineLvl w:val="4"/>
    </w:pPr>
    <w:rPr>
      <w:rFonts w:ascii="Cambria" w:hAnsi="Cambria" w:cs="Times New Roman"/>
      <w:color w:val="243F60"/>
    </w:rPr>
  </w:style>
  <w:style w:type="paragraph" w:styleId="6">
    <w:name w:val="heading 6"/>
    <w:basedOn w:val="a"/>
    <w:next w:val="a"/>
    <w:link w:val="60"/>
    <w:uiPriority w:val="9"/>
    <w:semiHidden/>
    <w:unhideWhenUsed/>
    <w:qFormat/>
    <w:rsid w:val="00275B44"/>
    <w:pPr>
      <w:keepNext/>
      <w:keepLines/>
      <w:spacing w:before="200"/>
      <w:outlineLvl w:val="5"/>
    </w:pPr>
    <w:rPr>
      <w:rFonts w:ascii="Cambria"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75B4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275B44"/>
    <w:rPr>
      <w:rFonts w:ascii="Cambria" w:eastAsia="Times New Roman" w:hAnsi="Cambria" w:cs="Times New Roman"/>
      <w:i/>
      <w:iCs/>
      <w:color w:val="243F60"/>
      <w:sz w:val="24"/>
      <w:szCs w:val="24"/>
      <w:lang w:eastAsia="ru-RU"/>
    </w:rPr>
  </w:style>
  <w:style w:type="character" w:customStyle="1" w:styleId="a3">
    <w:name w:val="Гипертекстовая ссылка"/>
    <w:uiPriority w:val="99"/>
    <w:rsid w:val="00275B44"/>
    <w:rPr>
      <w:rFonts w:cs="Times New Roman"/>
      <w:b/>
      <w:color w:val="008000"/>
    </w:rPr>
  </w:style>
  <w:style w:type="paragraph" w:styleId="a4">
    <w:name w:val="Body Text"/>
    <w:basedOn w:val="a"/>
    <w:link w:val="a5"/>
    <w:rsid w:val="00275B44"/>
    <w:pPr>
      <w:widowControl/>
      <w:autoSpaceDE/>
      <w:autoSpaceDN/>
      <w:adjustRightInd/>
      <w:jc w:val="both"/>
    </w:pPr>
    <w:rPr>
      <w:rFonts w:ascii="Times New Roman" w:hAnsi="Times New Roman" w:cs="Times New Roman"/>
      <w:szCs w:val="20"/>
    </w:rPr>
  </w:style>
  <w:style w:type="character" w:customStyle="1" w:styleId="a5">
    <w:name w:val="Основной текст Знак"/>
    <w:basedOn w:val="a0"/>
    <w:link w:val="a4"/>
    <w:rsid w:val="00275B44"/>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275B44"/>
    <w:rPr>
      <w:rFonts w:ascii="Tahoma" w:hAnsi="Tahoma" w:cs="Tahoma"/>
      <w:sz w:val="16"/>
      <w:szCs w:val="16"/>
    </w:rPr>
  </w:style>
  <w:style w:type="character" w:customStyle="1" w:styleId="a7">
    <w:name w:val="Текст выноски Знак"/>
    <w:basedOn w:val="a0"/>
    <w:link w:val="a6"/>
    <w:uiPriority w:val="99"/>
    <w:semiHidden/>
    <w:rsid w:val="00275B44"/>
    <w:rPr>
      <w:rFonts w:ascii="Tahoma" w:eastAsia="Times New Roman" w:hAnsi="Tahoma" w:cs="Tahoma"/>
      <w:sz w:val="16"/>
      <w:szCs w:val="16"/>
      <w:lang w:eastAsia="ru-RU"/>
    </w:rPr>
  </w:style>
  <w:style w:type="character" w:customStyle="1" w:styleId="10">
    <w:name w:val="Заголовок 1 Знак"/>
    <w:basedOn w:val="a0"/>
    <w:link w:val="1"/>
    <w:uiPriority w:val="9"/>
    <w:rsid w:val="00C47B44"/>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uiPriority w:val="34"/>
    <w:qFormat/>
    <w:rsid w:val="009D2FA5"/>
    <w:pPr>
      <w:ind w:left="720"/>
      <w:contextualSpacing/>
    </w:pPr>
  </w:style>
  <w:style w:type="character" w:customStyle="1" w:styleId="apple-converted-space">
    <w:name w:val="apple-converted-space"/>
    <w:rsid w:val="007F3971"/>
  </w:style>
  <w:style w:type="character" w:styleId="a9">
    <w:name w:val="annotation reference"/>
    <w:basedOn w:val="a0"/>
    <w:uiPriority w:val="99"/>
    <w:semiHidden/>
    <w:unhideWhenUsed/>
    <w:rsid w:val="00AD6B50"/>
    <w:rPr>
      <w:sz w:val="16"/>
      <w:szCs w:val="16"/>
    </w:rPr>
  </w:style>
  <w:style w:type="paragraph" w:styleId="aa">
    <w:name w:val="annotation text"/>
    <w:basedOn w:val="a"/>
    <w:link w:val="ab"/>
    <w:uiPriority w:val="99"/>
    <w:semiHidden/>
    <w:unhideWhenUsed/>
    <w:rsid w:val="00AD6B50"/>
    <w:rPr>
      <w:sz w:val="20"/>
      <w:szCs w:val="20"/>
    </w:rPr>
  </w:style>
  <w:style w:type="character" w:customStyle="1" w:styleId="ab">
    <w:name w:val="Текст примечания Знак"/>
    <w:basedOn w:val="a0"/>
    <w:link w:val="aa"/>
    <w:uiPriority w:val="99"/>
    <w:semiHidden/>
    <w:rsid w:val="00AD6B50"/>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AD6B50"/>
    <w:rPr>
      <w:b/>
      <w:bCs/>
    </w:rPr>
  </w:style>
  <w:style w:type="character" w:customStyle="1" w:styleId="ad">
    <w:name w:val="Тема примечания Знак"/>
    <w:basedOn w:val="ab"/>
    <w:link w:val="ac"/>
    <w:uiPriority w:val="99"/>
    <w:semiHidden/>
    <w:rsid w:val="00AD6B50"/>
    <w:rPr>
      <w:rFonts w:ascii="Arial" w:eastAsia="Times New Roman" w:hAnsi="Arial" w:cs="Arial"/>
      <w:b/>
      <w:bCs/>
      <w:sz w:val="20"/>
      <w:szCs w:val="20"/>
      <w:lang w:eastAsia="ru-RU"/>
    </w:rPr>
  </w:style>
  <w:style w:type="character" w:customStyle="1" w:styleId="ae">
    <w:name w:val="Цветовое выделение"/>
    <w:uiPriority w:val="99"/>
    <w:rsid w:val="00AD0614"/>
    <w:rPr>
      <w:b/>
      <w:color w:val="000080"/>
    </w:rPr>
  </w:style>
  <w:style w:type="character" w:styleId="af">
    <w:name w:val="Hyperlink"/>
    <w:basedOn w:val="a0"/>
    <w:uiPriority w:val="99"/>
    <w:semiHidden/>
    <w:unhideWhenUsed/>
    <w:rsid w:val="00287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4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C47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275B44"/>
    <w:pPr>
      <w:keepNext/>
      <w:keepLines/>
      <w:spacing w:before="200"/>
      <w:outlineLvl w:val="4"/>
    </w:pPr>
    <w:rPr>
      <w:rFonts w:ascii="Cambria" w:hAnsi="Cambria" w:cs="Times New Roman"/>
      <w:color w:val="243F60"/>
    </w:rPr>
  </w:style>
  <w:style w:type="paragraph" w:styleId="6">
    <w:name w:val="heading 6"/>
    <w:basedOn w:val="a"/>
    <w:next w:val="a"/>
    <w:link w:val="60"/>
    <w:uiPriority w:val="9"/>
    <w:semiHidden/>
    <w:unhideWhenUsed/>
    <w:qFormat/>
    <w:rsid w:val="00275B44"/>
    <w:pPr>
      <w:keepNext/>
      <w:keepLines/>
      <w:spacing w:before="200"/>
      <w:outlineLvl w:val="5"/>
    </w:pPr>
    <w:rPr>
      <w:rFonts w:ascii="Cambria"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75B4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275B44"/>
    <w:rPr>
      <w:rFonts w:ascii="Cambria" w:eastAsia="Times New Roman" w:hAnsi="Cambria" w:cs="Times New Roman"/>
      <w:i/>
      <w:iCs/>
      <w:color w:val="243F60"/>
      <w:sz w:val="24"/>
      <w:szCs w:val="24"/>
      <w:lang w:eastAsia="ru-RU"/>
    </w:rPr>
  </w:style>
  <w:style w:type="character" w:customStyle="1" w:styleId="a3">
    <w:name w:val="Гипертекстовая ссылка"/>
    <w:uiPriority w:val="99"/>
    <w:rsid w:val="00275B44"/>
    <w:rPr>
      <w:rFonts w:cs="Times New Roman"/>
      <w:b/>
      <w:color w:val="008000"/>
    </w:rPr>
  </w:style>
  <w:style w:type="paragraph" w:styleId="a4">
    <w:name w:val="Body Text"/>
    <w:basedOn w:val="a"/>
    <w:link w:val="a5"/>
    <w:rsid w:val="00275B44"/>
    <w:pPr>
      <w:widowControl/>
      <w:autoSpaceDE/>
      <w:autoSpaceDN/>
      <w:adjustRightInd/>
      <w:jc w:val="both"/>
    </w:pPr>
    <w:rPr>
      <w:rFonts w:ascii="Times New Roman" w:hAnsi="Times New Roman" w:cs="Times New Roman"/>
      <w:szCs w:val="20"/>
    </w:rPr>
  </w:style>
  <w:style w:type="character" w:customStyle="1" w:styleId="a5">
    <w:name w:val="Основной текст Знак"/>
    <w:basedOn w:val="a0"/>
    <w:link w:val="a4"/>
    <w:rsid w:val="00275B44"/>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275B44"/>
    <w:rPr>
      <w:rFonts w:ascii="Tahoma" w:hAnsi="Tahoma" w:cs="Tahoma"/>
      <w:sz w:val="16"/>
      <w:szCs w:val="16"/>
    </w:rPr>
  </w:style>
  <w:style w:type="character" w:customStyle="1" w:styleId="a7">
    <w:name w:val="Текст выноски Знак"/>
    <w:basedOn w:val="a0"/>
    <w:link w:val="a6"/>
    <w:uiPriority w:val="99"/>
    <w:semiHidden/>
    <w:rsid w:val="00275B44"/>
    <w:rPr>
      <w:rFonts w:ascii="Tahoma" w:eastAsia="Times New Roman" w:hAnsi="Tahoma" w:cs="Tahoma"/>
      <w:sz w:val="16"/>
      <w:szCs w:val="16"/>
      <w:lang w:eastAsia="ru-RU"/>
    </w:rPr>
  </w:style>
  <w:style w:type="character" w:customStyle="1" w:styleId="10">
    <w:name w:val="Заголовок 1 Знак"/>
    <w:basedOn w:val="a0"/>
    <w:link w:val="1"/>
    <w:uiPriority w:val="9"/>
    <w:rsid w:val="00C47B44"/>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uiPriority w:val="34"/>
    <w:qFormat/>
    <w:rsid w:val="009D2FA5"/>
    <w:pPr>
      <w:ind w:left="720"/>
      <w:contextualSpacing/>
    </w:pPr>
  </w:style>
  <w:style w:type="character" w:customStyle="1" w:styleId="apple-converted-space">
    <w:name w:val="apple-converted-space"/>
    <w:rsid w:val="007F3971"/>
  </w:style>
  <w:style w:type="character" w:styleId="a9">
    <w:name w:val="annotation reference"/>
    <w:basedOn w:val="a0"/>
    <w:uiPriority w:val="99"/>
    <w:semiHidden/>
    <w:unhideWhenUsed/>
    <w:rsid w:val="00AD6B50"/>
    <w:rPr>
      <w:sz w:val="16"/>
      <w:szCs w:val="16"/>
    </w:rPr>
  </w:style>
  <w:style w:type="paragraph" w:styleId="aa">
    <w:name w:val="annotation text"/>
    <w:basedOn w:val="a"/>
    <w:link w:val="ab"/>
    <w:uiPriority w:val="99"/>
    <w:semiHidden/>
    <w:unhideWhenUsed/>
    <w:rsid w:val="00AD6B50"/>
    <w:rPr>
      <w:sz w:val="20"/>
      <w:szCs w:val="20"/>
    </w:rPr>
  </w:style>
  <w:style w:type="character" w:customStyle="1" w:styleId="ab">
    <w:name w:val="Текст примечания Знак"/>
    <w:basedOn w:val="a0"/>
    <w:link w:val="aa"/>
    <w:uiPriority w:val="99"/>
    <w:semiHidden/>
    <w:rsid w:val="00AD6B50"/>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AD6B50"/>
    <w:rPr>
      <w:b/>
      <w:bCs/>
    </w:rPr>
  </w:style>
  <w:style w:type="character" w:customStyle="1" w:styleId="ad">
    <w:name w:val="Тема примечания Знак"/>
    <w:basedOn w:val="ab"/>
    <w:link w:val="ac"/>
    <w:uiPriority w:val="99"/>
    <w:semiHidden/>
    <w:rsid w:val="00AD6B50"/>
    <w:rPr>
      <w:rFonts w:ascii="Arial" w:eastAsia="Times New Roman" w:hAnsi="Arial" w:cs="Arial"/>
      <w:b/>
      <w:bCs/>
      <w:sz w:val="20"/>
      <w:szCs w:val="20"/>
      <w:lang w:eastAsia="ru-RU"/>
    </w:rPr>
  </w:style>
  <w:style w:type="character" w:customStyle="1" w:styleId="ae">
    <w:name w:val="Цветовое выделение"/>
    <w:uiPriority w:val="99"/>
    <w:rsid w:val="00AD0614"/>
    <w:rPr>
      <w:b/>
      <w:color w:val="000080"/>
    </w:rPr>
  </w:style>
  <w:style w:type="character" w:styleId="af">
    <w:name w:val="Hyperlink"/>
    <w:basedOn w:val="a0"/>
    <w:uiPriority w:val="99"/>
    <w:semiHidden/>
    <w:unhideWhenUsed/>
    <w:rsid w:val="00287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4CFD-464D-4998-9EFE-DDF42834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18</Pages>
  <Words>8559</Words>
  <Characters>48788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Kaushkina</dc:creator>
  <cp:lastModifiedBy>Каушкина Ирина Константиновна</cp:lastModifiedBy>
  <cp:revision>9</cp:revision>
  <cp:lastPrinted>2015-07-15T09:24:00Z</cp:lastPrinted>
  <dcterms:created xsi:type="dcterms:W3CDTF">2015-06-15T07:47:00Z</dcterms:created>
  <dcterms:modified xsi:type="dcterms:W3CDTF">2015-07-15T09:32:00Z</dcterms:modified>
</cp:coreProperties>
</file>